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4A8CF3DB" w:rsidR="00211E4B" w:rsidRPr="00E34142" w:rsidRDefault="0033231F" w:rsidP="00211E4B">
            <w:pPr>
              <w:adjustRightInd w:val="0"/>
              <w:snapToGrid w:val="0"/>
              <w:spacing w:line="180" w:lineRule="atLeast"/>
              <w:jc w:val="center"/>
              <w:rPr>
                <w:rFonts w:hAnsi="ＭＳ 明朝"/>
                <w:b/>
                <w:sz w:val="24"/>
              </w:rPr>
            </w:pPr>
            <w:r>
              <w:rPr>
                <w:rFonts w:hAnsi="ＭＳ 明朝" w:hint="eastAsia"/>
                <w:b/>
                <w:sz w:val="24"/>
              </w:rPr>
              <w:t>期日指定</w:t>
            </w:r>
            <w:r w:rsidR="00BA7781">
              <w:rPr>
                <w:rFonts w:hAnsi="ＭＳ 明朝" w:hint="eastAsia"/>
                <w:b/>
                <w:sz w:val="24"/>
              </w:rPr>
              <w:t>定期</w:t>
            </w:r>
            <w:r w:rsidR="00211E4B" w:rsidRPr="00E34142">
              <w:rPr>
                <w:rFonts w:hAnsi="ＭＳ 明朝" w:hint="eastAsia"/>
                <w:b/>
                <w:sz w:val="24"/>
              </w:rPr>
              <w:t>貯金規定</w:t>
            </w:r>
          </w:p>
          <w:p w14:paraId="65B61388" w14:textId="77777777" w:rsidR="00211E4B" w:rsidRPr="00E34142" w:rsidRDefault="00211E4B" w:rsidP="00211E4B">
            <w:pPr>
              <w:rPr>
                <w:rFonts w:hAnsi="ＭＳ 明朝"/>
                <w:b/>
              </w:rPr>
            </w:pPr>
          </w:p>
          <w:p w14:paraId="15182CF7" w14:textId="662508AE" w:rsidR="00211E4B" w:rsidRPr="00E34142" w:rsidRDefault="00211E4B" w:rsidP="00211E4B">
            <w:pPr>
              <w:rPr>
                <w:rFonts w:hAnsi="ＭＳ 明朝"/>
                <w:b/>
              </w:rPr>
            </w:pPr>
            <w:r w:rsidRPr="000A30E6">
              <w:rPr>
                <w:rFonts w:hAnsi="ＭＳ 明朝" w:hint="eastAsia"/>
                <w:b/>
                <w:color w:val="FF0000"/>
                <w:u w:val="single"/>
              </w:rPr>
              <w:t xml:space="preserve">1　</w:t>
            </w:r>
            <w:r w:rsidR="0033231F" w:rsidRPr="00A0512F">
              <w:rPr>
                <w:rFonts w:hAnsi="ＭＳ 明朝" w:hint="eastAsia"/>
                <w:b/>
              </w:rPr>
              <w:t>貯金の支払時期等</w:t>
            </w:r>
          </w:p>
          <w:p w14:paraId="023056D9" w14:textId="344C8725" w:rsidR="0033231F" w:rsidRPr="00A0512F" w:rsidRDefault="0033231F" w:rsidP="0033231F">
            <w:pPr>
              <w:widowControl/>
              <w:snapToGrid w:val="0"/>
              <w:spacing w:line="276" w:lineRule="auto"/>
              <w:ind w:leftChars="6" w:left="433" w:hangingChars="200" w:hanging="420"/>
              <w:rPr>
                <w:rFonts w:hAnsi="Times New Roman"/>
              </w:rPr>
            </w:pPr>
            <w:r w:rsidRPr="0033231F">
              <w:rPr>
                <w:rFonts w:hAnsi="Times New Roman" w:hint="eastAsia"/>
              </w:rPr>
              <w:t xml:space="preserve">（1） </w:t>
            </w:r>
            <w:r w:rsidRPr="00A0512F">
              <w:rPr>
                <w:rFonts w:hAnsi="Times New Roman" w:hint="eastAsia"/>
              </w:rPr>
              <w:t>この貯金は、通帳または証書記載の満期日以後に利息とともに支払います。ただし、この貯金は、通帳または証書記載の最長預入期限（最長預入期限が休日の場合は最長預入期限を起算日として翌営業日）に自動的に解約し、利息とともにあらかじめ指定された貯金口座へ入金する取扱い（以下、「自動解約扱い」といいます。）もできます。</w:t>
            </w:r>
          </w:p>
          <w:p w14:paraId="13807124" w14:textId="75B31E3F" w:rsidR="0033231F" w:rsidRPr="00A0512F" w:rsidRDefault="0033231F" w:rsidP="0033231F">
            <w:pPr>
              <w:widowControl/>
              <w:snapToGrid w:val="0"/>
              <w:spacing w:line="276" w:lineRule="auto"/>
              <w:ind w:leftChars="6" w:left="433" w:hangingChars="200" w:hanging="420"/>
              <w:rPr>
                <w:rFonts w:hAnsi="Times New Roman"/>
              </w:rPr>
            </w:pPr>
            <w:r w:rsidRPr="0033231F">
              <w:rPr>
                <w:rFonts w:hAnsi="Times New Roman" w:hint="eastAsia"/>
              </w:rPr>
              <w:t xml:space="preserve">（2） </w:t>
            </w:r>
            <w:r w:rsidRPr="00A0512F">
              <w:rPr>
                <w:rFonts w:hAnsi="Times New Roman" w:hint="eastAsia"/>
              </w:rPr>
              <w:t>満期日は、この貯金の全部または一部について、預入日の</w:t>
            </w:r>
            <w:r w:rsidRPr="0033231F">
              <w:rPr>
                <w:rFonts w:hAnsi="Times New Roman" w:hint="eastAsia"/>
                <w:color w:val="FF0000"/>
                <w:u w:val="single"/>
              </w:rPr>
              <w:t>1</w:t>
            </w:r>
            <w:r w:rsidRPr="00A0512F">
              <w:rPr>
                <w:rFonts w:hAnsi="Times New Roman" w:hint="eastAsia"/>
              </w:rPr>
              <w:t>年後の応当日（通帳または証書記載の据置期間満了日）から通帳または証書記載の最長預入期限までの間の任意の日を指定することができます。満期日を指定するときは、当店にその</w:t>
            </w:r>
            <w:r w:rsidRPr="0033231F">
              <w:rPr>
                <w:rFonts w:hAnsi="Times New Roman" w:hint="eastAsia"/>
                <w:color w:val="FF0000"/>
                <w:u w:val="single"/>
              </w:rPr>
              <w:t>1</w:t>
            </w:r>
            <w:r w:rsidRPr="00A0512F">
              <w:rPr>
                <w:rFonts w:hAnsi="Times New Roman" w:hint="eastAsia"/>
              </w:rPr>
              <w:t>か月前までに通知をしてください。この貯金の一部について満期日を定めるときには、</w:t>
            </w:r>
            <w:r w:rsidRPr="0033231F">
              <w:rPr>
                <w:rFonts w:hAnsi="Times New Roman" w:hint="eastAsia"/>
                <w:color w:val="FF0000"/>
                <w:u w:val="single"/>
              </w:rPr>
              <w:t>1</w:t>
            </w:r>
            <w:r w:rsidRPr="00A0512F">
              <w:rPr>
                <w:rFonts w:hAnsi="Times New Roman" w:hint="eastAsia"/>
              </w:rPr>
              <w:t>万円以上の金額で指定してください。</w:t>
            </w:r>
          </w:p>
          <w:p w14:paraId="41812F4C" w14:textId="4E1C723E" w:rsidR="0033231F" w:rsidRPr="00A0512F" w:rsidRDefault="0033231F" w:rsidP="0033231F">
            <w:pPr>
              <w:widowControl/>
              <w:snapToGrid w:val="0"/>
              <w:spacing w:line="276" w:lineRule="auto"/>
              <w:rPr>
                <w:rFonts w:hAnsi="Times New Roman"/>
              </w:rPr>
            </w:pPr>
            <w:r w:rsidRPr="0033231F">
              <w:rPr>
                <w:rFonts w:hAnsi="Times New Roman" w:hint="eastAsia"/>
              </w:rPr>
              <w:t xml:space="preserve">（3） </w:t>
            </w:r>
            <w:r w:rsidRPr="00A0512F">
              <w:rPr>
                <w:rFonts w:hAnsi="Times New Roman" w:hint="eastAsia"/>
              </w:rPr>
              <w:t>満期日の指定がないときは、最長預入期限を満期日とします。</w:t>
            </w:r>
          </w:p>
          <w:p w14:paraId="1207EAE7" w14:textId="128F5BD2" w:rsidR="00211E4B" w:rsidRDefault="0033231F" w:rsidP="00385796">
            <w:pPr>
              <w:widowControl/>
              <w:snapToGrid w:val="0"/>
              <w:ind w:left="420" w:hangingChars="200" w:hanging="420"/>
              <w:rPr>
                <w:rFonts w:hAnsi="Times New Roman"/>
              </w:rPr>
            </w:pPr>
            <w:r w:rsidRPr="0033231F">
              <w:rPr>
                <w:rFonts w:hAnsi="Times New Roman" w:hint="eastAsia"/>
              </w:rPr>
              <w:t xml:space="preserve">（4） </w:t>
            </w:r>
            <w:r w:rsidRPr="00A0512F">
              <w:rPr>
                <w:rFonts w:hAnsi="Times New Roman" w:hint="eastAsia"/>
              </w:rPr>
              <w:t>指定された満期日から</w:t>
            </w:r>
            <w:r w:rsidRPr="0033231F">
              <w:rPr>
                <w:rFonts w:hAnsi="Times New Roman" w:hint="eastAsia"/>
                <w:color w:val="FF0000"/>
                <w:u w:val="single"/>
              </w:rPr>
              <w:t>1</w:t>
            </w:r>
            <w:r w:rsidRPr="00A0512F">
              <w:rPr>
                <w:rFonts w:hAnsi="Times New Roman" w:hint="eastAsia"/>
              </w:rPr>
              <w:t>か月経過しても解約されなかったときは、満期日の指定はなかったものとします。指定された満期日から</w:t>
            </w:r>
            <w:r w:rsidRPr="0033231F">
              <w:rPr>
                <w:rFonts w:hAnsi="Times New Roman" w:hint="eastAsia"/>
                <w:color w:val="FF0000"/>
                <w:u w:val="single"/>
              </w:rPr>
              <w:t>1</w:t>
            </w:r>
            <w:r w:rsidRPr="00A0512F">
              <w:rPr>
                <w:rFonts w:hAnsi="Times New Roman" w:hint="eastAsia"/>
              </w:rPr>
              <w:t>か月以内に最長預入期限が到来したときも同様とします。</w:t>
            </w:r>
          </w:p>
          <w:p w14:paraId="20C234B3" w14:textId="77777777" w:rsidR="00385796" w:rsidRPr="00385796" w:rsidRDefault="00385796" w:rsidP="00385796">
            <w:pPr>
              <w:widowControl/>
              <w:snapToGrid w:val="0"/>
              <w:ind w:left="420" w:hangingChars="200" w:hanging="420"/>
              <w:rPr>
                <w:rFonts w:hAnsi="Times New Roman"/>
              </w:rPr>
            </w:pPr>
          </w:p>
          <w:p w14:paraId="54CB4CF3" w14:textId="77777777" w:rsidR="00211E4B" w:rsidRPr="00E34142" w:rsidRDefault="00211E4B" w:rsidP="00211E4B">
            <w:pPr>
              <w:rPr>
                <w:rFonts w:hAnsi="ＭＳ 明朝"/>
                <w:b/>
              </w:rPr>
            </w:pPr>
            <w:r w:rsidRPr="000A30E6">
              <w:rPr>
                <w:rFonts w:hAnsi="ＭＳ 明朝" w:hint="eastAsia"/>
                <w:b/>
                <w:color w:val="FF0000"/>
                <w:u w:val="single"/>
              </w:rPr>
              <w:t xml:space="preserve">2　</w:t>
            </w:r>
            <w:r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33A9E78" w:rsidR="00211E4B"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ADE55BB" w14:textId="77777777" w:rsidR="0033231F" w:rsidRPr="00E34142" w:rsidRDefault="0033231F" w:rsidP="00C44078">
            <w:pPr>
              <w:widowControl/>
              <w:snapToGrid w:val="0"/>
              <w:spacing w:line="280" w:lineRule="atLeast"/>
              <w:ind w:leftChars="6" w:left="433" w:hangingChars="200" w:hanging="420"/>
              <w:rPr>
                <w:rFonts w:hAnsi="Times New Roman"/>
              </w:rPr>
            </w:pPr>
          </w:p>
          <w:p w14:paraId="503304B5" w14:textId="77777777" w:rsidR="0033231F" w:rsidRPr="00C44078" w:rsidRDefault="0033231F" w:rsidP="0033231F">
            <w:pPr>
              <w:rPr>
                <w:rFonts w:hAnsi="ＭＳ 明朝"/>
                <w:b/>
              </w:rPr>
            </w:pPr>
            <w:r w:rsidRPr="000A30E6">
              <w:rPr>
                <w:rFonts w:hAnsi="ＭＳ 明朝" w:hint="eastAsia"/>
                <w:b/>
                <w:color w:val="FF0000"/>
                <w:u w:val="single"/>
              </w:rPr>
              <w:t xml:space="preserve">3　</w:t>
            </w:r>
            <w:r w:rsidRPr="00C44078">
              <w:rPr>
                <w:rFonts w:hAnsi="ＭＳ 明朝" w:hint="eastAsia"/>
                <w:b/>
              </w:rPr>
              <w:t>スウィングサービス</w:t>
            </w:r>
          </w:p>
          <w:p w14:paraId="50487E60" w14:textId="77777777" w:rsidR="0033231F" w:rsidRDefault="0033231F" w:rsidP="00EA713E">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082514ED" w14:textId="77777777" w:rsidR="0033231F" w:rsidRDefault="0033231F" w:rsidP="00EA713E">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Pr>
                <w:rFonts w:hAnsi="Times New Roman" w:hint="eastAsia"/>
              </w:rPr>
              <w:t>新</w:t>
            </w:r>
            <w:r w:rsidRPr="00C44078">
              <w:rPr>
                <w:rFonts w:hAnsi="Times New Roman" w:hint="eastAsia"/>
              </w:rPr>
              <w:t>貯蓄貯金口座または定</w:t>
            </w:r>
          </w:p>
          <w:p w14:paraId="11A078BB" w14:textId="77777777" w:rsidR="0033231F" w:rsidRDefault="0033231F" w:rsidP="00EA713E">
            <w:pPr>
              <w:widowControl/>
              <w:snapToGrid w:val="0"/>
              <w:spacing w:line="276" w:lineRule="auto"/>
              <w:ind w:leftChars="200" w:left="630" w:hangingChars="100" w:hanging="210"/>
              <w:rPr>
                <w:rFonts w:hAnsi="Times New Roman"/>
              </w:rPr>
            </w:pPr>
            <w:r w:rsidRPr="00C44078">
              <w:rPr>
                <w:rFonts w:hAnsi="Times New Roman" w:hint="eastAsia"/>
              </w:rPr>
              <w:t>期貯金口座へ、</w:t>
            </w:r>
            <w:r>
              <w:rPr>
                <w:rFonts w:hAnsi="Times New Roman" w:hint="eastAsia"/>
              </w:rPr>
              <w:t>新</w:t>
            </w:r>
            <w:r w:rsidRPr="00C44078">
              <w:rPr>
                <w:rFonts w:hAnsi="Times New Roman" w:hint="eastAsia"/>
              </w:rPr>
              <w:t>貯蓄貯金口座から自動支払により定期貯金口座へ自動振替を行います。</w:t>
            </w:r>
          </w:p>
          <w:p w14:paraId="54444CFD" w14:textId="77777777" w:rsidR="0033231F" w:rsidRPr="00C44078" w:rsidRDefault="0033231F" w:rsidP="0033231F">
            <w:pPr>
              <w:widowControl/>
              <w:snapToGrid w:val="0"/>
              <w:spacing w:line="276" w:lineRule="auto"/>
              <w:ind w:leftChars="200" w:left="630" w:hangingChars="100" w:hanging="210"/>
              <w:rPr>
                <w:rFonts w:hAnsi="Times New Roman"/>
              </w:rPr>
            </w:pPr>
          </w:p>
          <w:p w14:paraId="5B4A6272" w14:textId="77777777" w:rsidR="0033231F" w:rsidRPr="00C44078" w:rsidRDefault="0033231F" w:rsidP="0033231F">
            <w:pPr>
              <w:widowControl/>
              <w:snapToGrid w:val="0"/>
              <w:spacing w:line="276" w:lineRule="auto"/>
              <w:rPr>
                <w:rFonts w:hAnsi="Times New Roman"/>
              </w:rPr>
            </w:pPr>
            <w:r w:rsidRPr="000A30E6">
              <w:rPr>
                <w:rFonts w:hAnsi="Times New Roman" w:hint="eastAsia"/>
                <w:color w:val="000000" w:themeColor="text1"/>
              </w:rPr>
              <w:t>（2）</w:t>
            </w:r>
            <w:r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4FAF95C4" w14:textId="77777777" w:rsidR="0033231F" w:rsidRPr="00C44078" w:rsidRDefault="0033231F" w:rsidP="0033231F">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1E115EB1" w14:textId="77777777" w:rsidR="0033231F" w:rsidRPr="00C44078" w:rsidRDefault="0033231F" w:rsidP="0033231F">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4940FD2D" w14:textId="77777777" w:rsidR="00EA713E" w:rsidRDefault="0033231F" w:rsidP="0033231F">
            <w:pPr>
              <w:pStyle w:val="afff2"/>
              <w:spacing w:before="0" w:after="0"/>
              <w:ind w:left="1365"/>
            </w:pPr>
            <w:r w:rsidRPr="00C44078">
              <w:rPr>
                <w:rFonts w:hint="eastAsia"/>
              </w:rPr>
              <w:t>貯金者の指定した振替指定日に、一定の振替金額をスウィング元口座（支払口座）からス</w:t>
            </w:r>
          </w:p>
          <w:p w14:paraId="1B6A61A7" w14:textId="754A94F2" w:rsidR="0033231F" w:rsidRPr="00C44078" w:rsidRDefault="0033231F" w:rsidP="00EA713E">
            <w:pPr>
              <w:pStyle w:val="afff2"/>
              <w:spacing w:before="0" w:after="0"/>
              <w:ind w:leftChars="559" w:left="1174"/>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5B3103BB" w14:textId="77777777" w:rsidR="0033231F" w:rsidRPr="00C44078" w:rsidRDefault="0033231F" w:rsidP="0033231F">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02690264" w14:textId="77777777" w:rsidR="0033231F" w:rsidRPr="00C44078" w:rsidRDefault="0033231F" w:rsidP="0033231F">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76EB3B3F" w14:textId="77777777" w:rsidR="00EA713E" w:rsidRDefault="0033231F" w:rsidP="003D2977">
            <w:pPr>
              <w:widowControl/>
              <w:tabs>
                <w:tab w:val="left" w:pos="907"/>
              </w:tabs>
              <w:snapToGrid w:val="0"/>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118D678F" w14:textId="394CCDBB" w:rsidR="0033231F" w:rsidRPr="00C44078" w:rsidRDefault="0033231F" w:rsidP="00EA713E">
            <w:pPr>
              <w:widowControl/>
              <w:tabs>
                <w:tab w:val="left" w:pos="907"/>
              </w:tabs>
              <w:snapToGrid w:val="0"/>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78CA9963" w14:textId="77777777" w:rsidR="0033231F" w:rsidRPr="00C44078" w:rsidRDefault="0033231F" w:rsidP="003D2977">
            <w:pPr>
              <w:widowControl/>
              <w:snapToGrid w:val="0"/>
              <w:spacing w:line="276" w:lineRule="auto"/>
              <w:rPr>
                <w:rFonts w:hAnsi="Times New Roman"/>
              </w:rPr>
            </w:pPr>
            <w:r w:rsidRPr="000A30E6">
              <w:rPr>
                <w:rFonts w:hAnsi="Times New Roman" w:hint="eastAsia"/>
                <w:color w:val="000000" w:themeColor="text1"/>
              </w:rPr>
              <w:t>（3）</w:t>
            </w:r>
            <w:r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0F6B63E7"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25E44EFD"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7F38A626" w14:textId="77777777" w:rsidR="00EA713E"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42B710FC" w14:textId="2F6CE276" w:rsidR="0033231F" w:rsidRPr="00C44078" w:rsidRDefault="0033231F" w:rsidP="00EA713E">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481DF4F5" w14:textId="77777777" w:rsidR="00EA713E"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貯蓄貯金と定期貯金間の口座維持残高は、</w:t>
            </w:r>
            <w:r w:rsidRPr="007C7DD0">
              <w:rPr>
                <w:rFonts w:hAnsi="Times New Roman" w:cs="ＭＳ 明朝" w:hint="eastAsia"/>
                <w:color w:val="FF0000"/>
                <w:szCs w:val="20"/>
                <w:u w:val="single"/>
              </w:rPr>
              <w:t>10</w:t>
            </w:r>
            <w:r w:rsidRPr="00C44078">
              <w:rPr>
                <w:rFonts w:hAnsi="Times New Roman" w:cs="ＭＳ 明朝" w:hint="eastAsia"/>
                <w:szCs w:val="20"/>
              </w:rPr>
              <w:t>万円以上千円単位</w:t>
            </w:r>
          </w:p>
          <w:p w14:paraId="41C98367" w14:textId="3B4B057A" w:rsidR="003D2977" w:rsidRDefault="0033231F" w:rsidP="00EA713E">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5FCDFD16" w14:textId="3DBE1F74" w:rsidR="003D2977" w:rsidRDefault="0033231F" w:rsidP="003D2977">
            <w:pPr>
              <w:widowControl/>
              <w:tabs>
                <w:tab w:val="left" w:pos="907"/>
              </w:tabs>
              <w:snapToGrid w:val="0"/>
              <w:rPr>
                <w:rFonts w:hAnsi="Times New Roman"/>
              </w:rPr>
            </w:pPr>
            <w:r w:rsidRPr="000A30E6">
              <w:rPr>
                <w:rFonts w:hAnsi="Times New Roman" w:hint="eastAsia"/>
                <w:color w:val="000000" w:themeColor="text1"/>
              </w:rPr>
              <w:t>（4）</w:t>
            </w:r>
            <w:r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w:t>
            </w:r>
          </w:p>
          <w:p w14:paraId="48977D49" w14:textId="404B3A76" w:rsidR="003D2977" w:rsidRDefault="0033231F" w:rsidP="00EA713E">
            <w:pPr>
              <w:widowControl/>
              <w:tabs>
                <w:tab w:val="left" w:pos="907"/>
              </w:tabs>
              <w:snapToGrid w:val="0"/>
              <w:ind w:firstLineChars="200" w:firstLine="420"/>
              <w:rPr>
                <w:rFonts w:hAnsi="Times New Roman"/>
              </w:rPr>
            </w:pPr>
            <w:r w:rsidRPr="00C44078">
              <w:rPr>
                <w:rFonts w:hAnsi="Times New Roman" w:hint="eastAsia"/>
              </w:rPr>
              <w:lastRenderedPageBreak/>
              <w:t>振替指定日が休業日にあたる場合は、お客様の指定により前営業日または翌営業日に振替処理をい</w:t>
            </w:r>
          </w:p>
          <w:p w14:paraId="75AC1F6A" w14:textId="78935E59" w:rsidR="0033231F" w:rsidRPr="003D2977" w:rsidRDefault="0033231F" w:rsidP="00EA713E">
            <w:pPr>
              <w:widowControl/>
              <w:tabs>
                <w:tab w:val="left" w:pos="907"/>
              </w:tabs>
              <w:snapToGrid w:val="0"/>
              <w:ind w:firstLineChars="200" w:firstLine="420"/>
              <w:rPr>
                <w:rFonts w:hAnsi="Times New Roman"/>
              </w:rPr>
            </w:pPr>
            <w:r w:rsidRPr="00C44078">
              <w:rPr>
                <w:rFonts w:hAnsi="Times New Roman" w:hint="eastAsia"/>
              </w:rPr>
              <w:t>たします。</w:t>
            </w:r>
          </w:p>
          <w:p w14:paraId="673E14A0" w14:textId="77777777" w:rsidR="0033231F" w:rsidRPr="004C7919" w:rsidRDefault="0033231F" w:rsidP="003D2977">
            <w:pPr>
              <w:widowControl/>
              <w:snapToGrid w:val="0"/>
              <w:ind w:leftChars="6" w:left="433" w:hangingChars="200" w:hanging="420"/>
              <w:rPr>
                <w:rFonts w:hAnsi="Times New Roman"/>
              </w:rPr>
            </w:pPr>
            <w:r w:rsidRPr="000A30E6">
              <w:rPr>
                <w:rFonts w:hAnsi="Times New Roman" w:hint="eastAsia"/>
                <w:color w:val="000000" w:themeColor="text1"/>
              </w:rPr>
              <w:t xml:space="preserve">（5）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032B23D2" w14:textId="7981873B" w:rsidR="0033231F" w:rsidRPr="008A669D" w:rsidRDefault="0033231F" w:rsidP="003D2977">
            <w:pPr>
              <w:widowControl/>
              <w:snapToGrid w:val="0"/>
              <w:rPr>
                <w:rFonts w:hAnsi="Times New Roman"/>
              </w:rPr>
            </w:pPr>
            <w:r w:rsidRPr="000A30E6">
              <w:rPr>
                <w:rFonts w:hAnsi="Times New Roman" w:hint="eastAsia"/>
                <w:color w:val="000000" w:themeColor="text1"/>
              </w:rPr>
              <w:t xml:space="preserve">（6） </w:t>
            </w:r>
            <w:r w:rsidRPr="004C7919">
              <w:rPr>
                <w:rFonts w:hAnsi="Times New Roman" w:hint="eastAsia"/>
              </w:rPr>
              <w:t>本サービスによる口座振替については、口座振替済の通知の発行は省略するものとします。</w:t>
            </w:r>
          </w:p>
          <w:p w14:paraId="2909D25B" w14:textId="77777777" w:rsidR="0033231F" w:rsidRPr="000A30E6" w:rsidRDefault="0033231F" w:rsidP="003D2977">
            <w:pPr>
              <w:widowControl/>
              <w:snapToGrid w:val="0"/>
              <w:rPr>
                <w:rFonts w:hAnsi="Times New Roman"/>
                <w:color w:val="000000" w:themeColor="text1"/>
              </w:rPr>
            </w:pPr>
            <w:r w:rsidRPr="000A30E6">
              <w:rPr>
                <w:rFonts w:hAnsi="Times New Roman" w:hint="eastAsia"/>
                <w:color w:val="000000" w:themeColor="text1"/>
              </w:rPr>
              <w:t>（7）</w:t>
            </w:r>
          </w:p>
          <w:p w14:paraId="7E518306" w14:textId="77777777" w:rsidR="00EA713E"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16901B1C" w14:textId="77777777" w:rsidR="00EA713E" w:rsidRDefault="0033231F" w:rsidP="00EA713E">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w:t>
            </w:r>
          </w:p>
          <w:p w14:paraId="78D7C732" w14:textId="181C73B8" w:rsidR="0033231F" w:rsidRPr="004C7919" w:rsidRDefault="0033231F" w:rsidP="00EA713E">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ん。</w:t>
            </w:r>
          </w:p>
          <w:p w14:paraId="338EA824" w14:textId="77777777" w:rsidR="00EA713E"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0901CDB7" w14:textId="316CBCAB" w:rsidR="0033231F" w:rsidRDefault="0033231F" w:rsidP="00EA713E">
            <w:pPr>
              <w:widowControl/>
              <w:tabs>
                <w:tab w:val="left" w:pos="907"/>
              </w:tabs>
              <w:snapToGrid w:val="0"/>
              <w:spacing w:line="276" w:lineRule="auto"/>
              <w:ind w:firstLineChars="350" w:firstLine="735"/>
              <w:rPr>
                <w:rFonts w:hAnsi="Times New Roman" w:cs="ＭＳ 明朝"/>
                <w:szCs w:val="20"/>
              </w:rPr>
            </w:pPr>
            <w:r w:rsidRPr="004C7919">
              <w:rPr>
                <w:rFonts w:hAnsi="Times New Roman" w:cs="ＭＳ 明朝" w:hint="eastAsia"/>
                <w:szCs w:val="20"/>
              </w:rPr>
              <w:t>知することなく解約いたします。</w:t>
            </w:r>
          </w:p>
          <w:p w14:paraId="6EE13173" w14:textId="77777777" w:rsidR="0033231F" w:rsidRPr="0033231F" w:rsidRDefault="0033231F" w:rsidP="0033231F">
            <w:pPr>
              <w:widowControl/>
              <w:tabs>
                <w:tab w:val="left" w:pos="907"/>
              </w:tabs>
              <w:snapToGrid w:val="0"/>
              <w:spacing w:line="276" w:lineRule="auto"/>
              <w:rPr>
                <w:rFonts w:hAnsi="Times New Roman" w:cs="ＭＳ 明朝"/>
                <w:szCs w:val="20"/>
              </w:rPr>
            </w:pPr>
          </w:p>
          <w:p w14:paraId="03E4A4D2" w14:textId="7D95B740" w:rsidR="00211E4B" w:rsidRPr="00E34142" w:rsidRDefault="00385796" w:rsidP="00211E4B">
            <w:pPr>
              <w:rPr>
                <w:rFonts w:hAnsi="ＭＳ 明朝"/>
                <w:b/>
              </w:rPr>
            </w:pPr>
            <w:r>
              <w:rPr>
                <w:rFonts w:hAnsi="ＭＳ 明朝"/>
                <w:b/>
                <w:color w:val="FF0000"/>
                <w:u w:val="single"/>
              </w:rPr>
              <w:t>4</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3AE7B9D1" w14:textId="71CC4868" w:rsidR="008A669D" w:rsidRPr="00A0512F" w:rsidRDefault="008A669D" w:rsidP="003D2977">
            <w:pPr>
              <w:widowControl/>
              <w:snapToGrid w:val="0"/>
              <w:spacing w:line="276" w:lineRule="auto"/>
              <w:ind w:leftChars="6" w:left="433" w:hangingChars="200" w:hanging="420"/>
              <w:rPr>
                <w:rFonts w:hAnsi="Times New Roman"/>
              </w:rPr>
            </w:pPr>
            <w:r w:rsidRPr="008A669D">
              <w:rPr>
                <w:rFonts w:hAnsi="Times New Roman" w:hint="eastAsia"/>
              </w:rPr>
              <w:t xml:space="preserve">（1） </w:t>
            </w:r>
            <w:r w:rsidRPr="00A0512F">
              <w:rPr>
                <w:rFonts w:hAnsi="Times New Roman" w:hint="eastAsia"/>
              </w:rPr>
              <w:t>この貯金の利息は、解約時に預入日から満期日の前日までの日数（以下、「約定日数」といいます。）および次の預入期間に応じた利率によって</w:t>
            </w:r>
            <w:r w:rsidRPr="008A669D">
              <w:rPr>
                <w:rFonts w:hAnsi="Times New Roman" w:hint="eastAsia"/>
                <w:color w:val="FF0000"/>
                <w:u w:val="single"/>
              </w:rPr>
              <w:t>1</w:t>
            </w:r>
            <w:r w:rsidRPr="00A0512F">
              <w:rPr>
                <w:rFonts w:hAnsi="Times New Roman" w:hint="eastAsia"/>
              </w:rPr>
              <w:t>年複利の方法で計算し、この貯金とともに支払います。</w:t>
            </w:r>
          </w:p>
          <w:p w14:paraId="66D06482" w14:textId="77777777" w:rsidR="008A669D" w:rsidRPr="00A0512F" w:rsidRDefault="008A669D" w:rsidP="003D2977">
            <w:pPr>
              <w:widowControl/>
              <w:tabs>
                <w:tab w:val="left" w:pos="907"/>
              </w:tabs>
              <w:snapToGrid w:val="0"/>
              <w:spacing w:line="276" w:lineRule="auto"/>
              <w:ind w:leftChars="300" w:left="945" w:hangingChars="150" w:hanging="315"/>
              <w:rPr>
                <w:rFonts w:hAnsi="Times New Roman" w:cs="ＭＳ 明朝"/>
                <w:szCs w:val="20"/>
              </w:rPr>
            </w:pPr>
            <w:r w:rsidRPr="008A669D">
              <w:rPr>
                <w:rFonts w:hAnsi="Times New Roman" w:cs="ＭＳ 明朝" w:hint="eastAsia"/>
                <w:color w:val="FF0000"/>
                <w:szCs w:val="20"/>
                <w:u w:val="single"/>
              </w:rPr>
              <w:t>a　1</w:t>
            </w:r>
            <w:r w:rsidRPr="00A0512F">
              <w:rPr>
                <w:rFonts w:hAnsi="Times New Roman" w:cs="ＭＳ 明朝" w:hint="eastAsia"/>
                <w:szCs w:val="20"/>
              </w:rPr>
              <w:t>年以上</w:t>
            </w:r>
            <w:r w:rsidRPr="008A669D">
              <w:rPr>
                <w:rFonts w:hAnsi="Times New Roman" w:cs="ＭＳ 明朝" w:hint="eastAsia"/>
                <w:color w:val="FF0000"/>
                <w:szCs w:val="20"/>
                <w:u w:val="single"/>
              </w:rPr>
              <w:t>2</w:t>
            </w:r>
            <w:r w:rsidRPr="00A0512F">
              <w:rPr>
                <w:rFonts w:hAnsi="Times New Roman" w:cs="ＭＳ 明朝" w:hint="eastAsia"/>
                <w:szCs w:val="20"/>
              </w:rPr>
              <w:t>年未満　通帳または証書記載の「</w:t>
            </w:r>
            <w:r w:rsidRPr="008A669D">
              <w:rPr>
                <w:rFonts w:hAnsi="Times New Roman" w:cs="ＭＳ 明朝" w:hint="eastAsia"/>
                <w:color w:val="FF0000"/>
                <w:szCs w:val="20"/>
                <w:u w:val="single"/>
              </w:rPr>
              <w:t>2</w:t>
            </w:r>
            <w:r w:rsidRPr="00A0512F">
              <w:rPr>
                <w:rFonts w:hAnsi="Times New Roman" w:cs="ＭＳ 明朝" w:hint="eastAsia"/>
                <w:szCs w:val="20"/>
              </w:rPr>
              <w:t>年未満」の利率</w:t>
            </w:r>
          </w:p>
          <w:p w14:paraId="76DDE94B" w14:textId="66BF55FE" w:rsidR="008A669D" w:rsidRPr="008A669D" w:rsidRDefault="008A669D" w:rsidP="003D2977">
            <w:pPr>
              <w:widowControl/>
              <w:tabs>
                <w:tab w:val="left" w:pos="907"/>
              </w:tabs>
              <w:snapToGrid w:val="0"/>
              <w:spacing w:line="276" w:lineRule="auto"/>
              <w:ind w:leftChars="300" w:left="2835" w:hangingChars="1050" w:hanging="2205"/>
              <w:rPr>
                <w:rFonts w:hAnsi="Times New Roman" w:cs="ＭＳ 明朝"/>
                <w:szCs w:val="20"/>
              </w:rPr>
            </w:pPr>
            <w:r w:rsidRPr="008A669D">
              <w:rPr>
                <w:rFonts w:hAnsi="Times New Roman" w:cs="ＭＳ 明朝" w:hint="eastAsia"/>
                <w:color w:val="FF0000"/>
                <w:szCs w:val="20"/>
                <w:u w:val="single"/>
              </w:rPr>
              <w:t>b　2</w:t>
            </w:r>
            <w:r w:rsidRPr="00A0512F">
              <w:rPr>
                <w:rFonts w:hAnsi="Times New Roman" w:cs="ＭＳ 明朝" w:hint="eastAsia"/>
                <w:szCs w:val="20"/>
              </w:rPr>
              <w:t>年以上　　　　　通帳または証書記載の「</w:t>
            </w:r>
            <w:r w:rsidRPr="008A669D">
              <w:rPr>
                <w:rFonts w:hAnsi="Times New Roman" w:cs="ＭＳ 明朝" w:hint="eastAsia"/>
                <w:color w:val="FF0000"/>
                <w:szCs w:val="20"/>
                <w:u w:val="single"/>
              </w:rPr>
              <w:t>2</w:t>
            </w:r>
            <w:r w:rsidRPr="00A0512F">
              <w:rPr>
                <w:rFonts w:hAnsi="Times New Roman" w:cs="ＭＳ 明朝" w:hint="eastAsia"/>
                <w:szCs w:val="20"/>
              </w:rPr>
              <w:t>年以上」の利率（以下、「</w:t>
            </w:r>
            <w:r w:rsidRPr="008A669D">
              <w:rPr>
                <w:rFonts w:hAnsi="Times New Roman" w:cs="ＭＳ 明朝" w:hint="eastAsia"/>
                <w:color w:val="FF0000"/>
                <w:szCs w:val="20"/>
                <w:u w:val="single"/>
              </w:rPr>
              <w:t>2</w:t>
            </w:r>
            <w:r w:rsidRPr="00A0512F">
              <w:rPr>
                <w:rFonts w:hAnsi="Times New Roman" w:cs="ＭＳ 明朝" w:hint="eastAsia"/>
                <w:szCs w:val="20"/>
              </w:rPr>
              <w:t>年以上利率」</w:t>
            </w:r>
            <w:r w:rsidRPr="00E36397">
              <w:rPr>
                <w:rFonts w:hAnsi="Times New Roman" w:cs="ＭＳ 明朝" w:hint="eastAsia"/>
                <w:bCs/>
                <w:szCs w:val="20"/>
              </w:rPr>
              <w:t>といいます。）</w:t>
            </w:r>
          </w:p>
          <w:p w14:paraId="3A4BE991" w14:textId="11EC6494" w:rsidR="008A669D" w:rsidRPr="00A0512F" w:rsidRDefault="008A669D" w:rsidP="003D2977">
            <w:pPr>
              <w:widowControl/>
              <w:snapToGrid w:val="0"/>
              <w:spacing w:line="276" w:lineRule="auto"/>
              <w:ind w:leftChars="6" w:left="433" w:hangingChars="200" w:hanging="420"/>
              <w:rPr>
                <w:rFonts w:hAnsi="Times New Roman"/>
              </w:rPr>
            </w:pPr>
            <w:r w:rsidRPr="008A669D">
              <w:rPr>
                <w:rFonts w:hAnsi="Times New Roman" w:hint="eastAsia"/>
              </w:rPr>
              <w:t xml:space="preserve">（2） </w:t>
            </w:r>
            <w:r w:rsidRPr="00A0512F">
              <w:rPr>
                <w:rFonts w:hAnsi="Times New Roman" w:hint="eastAsia"/>
              </w:rPr>
              <w:t>この貯金の満期日以後の利息は、満期日から解約日または書替継続日の前日までの日数について解約日または書替継続日における普通貯金の利率によって計算し、この貯金とともに支払います。</w:t>
            </w:r>
          </w:p>
          <w:p w14:paraId="0D4C3B51" w14:textId="58657F65" w:rsidR="008A669D" w:rsidRPr="008A669D" w:rsidRDefault="008A669D" w:rsidP="003D2977">
            <w:pPr>
              <w:widowControl/>
              <w:snapToGrid w:val="0"/>
              <w:spacing w:line="276" w:lineRule="auto"/>
              <w:ind w:leftChars="6" w:left="433" w:hangingChars="200" w:hanging="420"/>
              <w:rPr>
                <w:rFonts w:hAnsi="Times New Roman"/>
              </w:rPr>
            </w:pPr>
            <w:r w:rsidRPr="008A669D">
              <w:rPr>
                <w:rFonts w:hAnsi="Times New Roman" w:hint="eastAsia"/>
              </w:rPr>
              <w:t xml:space="preserve">（3） </w:t>
            </w:r>
            <w:r w:rsidRPr="00A0512F">
              <w:rPr>
                <w:rFonts w:hAnsi="Times New Roman" w:hint="eastAsia"/>
              </w:rPr>
              <w:t>第</w:t>
            </w:r>
            <w:r w:rsidRPr="008A669D">
              <w:rPr>
                <w:rFonts w:hAnsi="Times New Roman" w:hint="eastAsia"/>
                <w:color w:val="FF0000"/>
                <w:u w:val="single"/>
              </w:rPr>
              <w:t>5</w:t>
            </w:r>
            <w:r w:rsidRPr="00A0512F">
              <w:rPr>
                <w:rFonts w:hAnsi="Times New Roman" w:hint="eastAsia"/>
              </w:rPr>
              <w:t>条第</w:t>
            </w:r>
            <w:r w:rsidRPr="008A669D">
              <w:rPr>
                <w:rFonts w:hAnsi="Times New Roman" w:hint="eastAsia"/>
                <w:color w:val="FF0000"/>
                <w:u w:val="single"/>
              </w:rPr>
              <w:t>1</w:t>
            </w:r>
            <w:r w:rsidRPr="00A0512F">
              <w:rPr>
                <w:rFonts w:hAnsi="Times New Roman" w:hint="eastAsia"/>
              </w:rPr>
              <w:t>項により満期日前に解約する場合および第</w:t>
            </w:r>
            <w:r w:rsidRPr="008A669D">
              <w:rPr>
                <w:rFonts w:hAnsi="Times New Roman" w:hint="eastAsia"/>
                <w:color w:val="FF0000"/>
                <w:u w:val="single"/>
              </w:rPr>
              <w:t>5</w:t>
            </w:r>
            <w:r w:rsidRPr="00A0512F">
              <w:rPr>
                <w:rFonts w:hAnsi="Times New Roman" w:hint="eastAsia"/>
              </w:rPr>
              <w:t>条第</w:t>
            </w:r>
            <w:r w:rsidRPr="008A669D">
              <w:rPr>
                <w:rFonts w:hAnsi="Times New Roman" w:hint="eastAsia"/>
                <w:color w:val="FF0000"/>
                <w:u w:val="single"/>
              </w:rPr>
              <w:t>6</w:t>
            </w:r>
            <w:r w:rsidRPr="00A0512F">
              <w:rPr>
                <w:rFonts w:hAnsi="Times New Roman" w:hint="eastAsia"/>
              </w:rPr>
              <w:t>項の規定により解約する場合には、</w:t>
            </w:r>
            <w:r w:rsidRPr="008A669D">
              <w:rPr>
                <w:rFonts w:hAnsi="Times New Roman" w:hint="eastAsia"/>
              </w:rPr>
              <w:t>その利息は、預入日から解約日の前日までの日数について、次の預入期間に応じた利率（小数点第</w:t>
            </w:r>
            <w:r w:rsidRPr="008A669D">
              <w:rPr>
                <w:rFonts w:hAnsi="Times New Roman" w:hint="eastAsia"/>
                <w:color w:val="FF0000"/>
                <w:u w:val="single"/>
              </w:rPr>
              <w:t>4</w:t>
            </w:r>
            <w:r w:rsidRPr="008A669D">
              <w:rPr>
                <w:rFonts w:hAnsi="Times New Roman" w:hint="eastAsia"/>
              </w:rPr>
              <w:t>位以下は切</w:t>
            </w:r>
            <w:r w:rsidRPr="008A669D">
              <w:rPr>
                <w:rFonts w:hAnsi="Times New Roman" w:hint="eastAsia"/>
                <w:color w:val="FF0000"/>
                <w:u w:val="single"/>
              </w:rPr>
              <w:t>り</w:t>
            </w:r>
            <w:r w:rsidRPr="008A669D">
              <w:rPr>
                <w:rFonts w:hAnsi="Times New Roman" w:hint="eastAsia"/>
              </w:rPr>
              <w:t>捨てます。）によって</w:t>
            </w:r>
            <w:r w:rsidRPr="008A669D">
              <w:rPr>
                <w:rFonts w:hAnsi="Times New Roman" w:hint="eastAsia"/>
                <w:color w:val="FF0000"/>
                <w:u w:val="single"/>
              </w:rPr>
              <w:t>1</w:t>
            </w:r>
            <w:r w:rsidRPr="008A669D">
              <w:rPr>
                <w:rFonts w:hAnsi="Times New Roman" w:hint="eastAsia"/>
              </w:rPr>
              <w:t>年複利の方法により計算し、この貯金とともに支払います。</w:t>
            </w:r>
          </w:p>
          <w:p w14:paraId="408C4B85" w14:textId="77777777" w:rsidR="008A669D" w:rsidRPr="008A669D" w:rsidRDefault="008A669D" w:rsidP="008A669D">
            <w:pPr>
              <w:widowControl/>
              <w:tabs>
                <w:tab w:val="left" w:pos="907"/>
              </w:tabs>
              <w:snapToGrid w:val="0"/>
              <w:spacing w:line="280" w:lineRule="atLeast"/>
              <w:ind w:leftChars="300" w:left="945" w:hangingChars="150" w:hanging="315"/>
              <w:rPr>
                <w:rFonts w:hAnsi="Times New Roman" w:cs="ＭＳ 明朝"/>
                <w:color w:val="FF0000"/>
                <w:szCs w:val="20"/>
              </w:rPr>
            </w:pPr>
            <w:r w:rsidRPr="008A669D">
              <w:rPr>
                <w:rFonts w:hAnsi="Times New Roman" w:cs="ＭＳ 明朝" w:hint="eastAsia"/>
                <w:color w:val="FF0000"/>
                <w:szCs w:val="20"/>
                <w:u w:val="single"/>
              </w:rPr>
              <w:t>a　6か月未満　　　　　　　解約日における普通貯金の利率</w:t>
            </w:r>
          </w:p>
          <w:p w14:paraId="613A16E3" w14:textId="77777777" w:rsidR="008A669D" w:rsidRPr="008A669D" w:rsidRDefault="008A669D" w:rsidP="008A669D">
            <w:pPr>
              <w:widowControl/>
              <w:tabs>
                <w:tab w:val="left" w:pos="907"/>
              </w:tabs>
              <w:snapToGrid w:val="0"/>
              <w:spacing w:line="280" w:lineRule="atLeast"/>
              <w:ind w:leftChars="300" w:left="945" w:hangingChars="150" w:hanging="315"/>
              <w:rPr>
                <w:rFonts w:hAnsi="Times New Roman" w:cs="ＭＳ 明朝"/>
                <w:color w:val="FF0000"/>
                <w:szCs w:val="20"/>
              </w:rPr>
            </w:pPr>
            <w:r w:rsidRPr="008A669D">
              <w:rPr>
                <w:rFonts w:hAnsi="Times New Roman" w:cs="ＭＳ 明朝" w:hint="eastAsia"/>
                <w:color w:val="FF0000"/>
                <w:szCs w:val="20"/>
                <w:u w:val="single"/>
              </w:rPr>
              <w:t>b　6か月以上1年未満　　　2年以上利率×40％</w:t>
            </w:r>
          </w:p>
          <w:p w14:paraId="0C8D000C" w14:textId="77777777" w:rsidR="008A669D" w:rsidRPr="008A669D" w:rsidRDefault="008A669D" w:rsidP="008A669D">
            <w:pPr>
              <w:widowControl/>
              <w:tabs>
                <w:tab w:val="left" w:pos="907"/>
              </w:tabs>
              <w:snapToGrid w:val="0"/>
              <w:spacing w:line="280" w:lineRule="atLeast"/>
              <w:ind w:leftChars="300" w:left="945" w:hangingChars="150" w:hanging="315"/>
              <w:rPr>
                <w:rFonts w:hAnsi="Times New Roman" w:cs="ＭＳ 明朝"/>
                <w:color w:val="FF0000"/>
                <w:szCs w:val="20"/>
              </w:rPr>
            </w:pPr>
            <w:r w:rsidRPr="008A669D">
              <w:rPr>
                <w:rFonts w:hAnsi="Times New Roman" w:cs="ＭＳ 明朝" w:hint="eastAsia"/>
                <w:color w:val="FF0000"/>
                <w:szCs w:val="20"/>
                <w:u w:val="single"/>
              </w:rPr>
              <w:t>c　1年以上1年6か月未満　2年以上利率×50％</w:t>
            </w:r>
          </w:p>
          <w:p w14:paraId="18479052" w14:textId="77777777" w:rsidR="008A669D" w:rsidRPr="008A669D" w:rsidRDefault="008A669D" w:rsidP="008A669D">
            <w:pPr>
              <w:widowControl/>
              <w:tabs>
                <w:tab w:val="left" w:pos="907"/>
              </w:tabs>
              <w:snapToGrid w:val="0"/>
              <w:spacing w:line="280" w:lineRule="atLeast"/>
              <w:ind w:leftChars="300" w:left="945" w:hangingChars="150" w:hanging="315"/>
              <w:rPr>
                <w:rFonts w:hAnsi="Times New Roman" w:cs="ＭＳ 明朝"/>
                <w:color w:val="FF0000"/>
                <w:szCs w:val="20"/>
              </w:rPr>
            </w:pPr>
            <w:r w:rsidRPr="008A669D">
              <w:rPr>
                <w:rFonts w:hAnsi="Times New Roman" w:cs="ＭＳ 明朝" w:hint="eastAsia"/>
                <w:color w:val="FF0000"/>
                <w:szCs w:val="20"/>
                <w:u w:val="single"/>
              </w:rPr>
              <w:t>d　1年6か月以上2年未満　2年以上利率×60％</w:t>
            </w:r>
          </w:p>
          <w:p w14:paraId="0C7869F7" w14:textId="77777777" w:rsidR="008A669D" w:rsidRPr="008A669D" w:rsidRDefault="008A669D" w:rsidP="008A669D">
            <w:pPr>
              <w:widowControl/>
              <w:tabs>
                <w:tab w:val="left" w:pos="907"/>
              </w:tabs>
              <w:snapToGrid w:val="0"/>
              <w:spacing w:line="280" w:lineRule="atLeast"/>
              <w:ind w:leftChars="300" w:left="945" w:hangingChars="150" w:hanging="315"/>
              <w:rPr>
                <w:rFonts w:hAnsi="Times New Roman" w:cs="ＭＳ 明朝"/>
                <w:color w:val="FF0000"/>
                <w:szCs w:val="20"/>
              </w:rPr>
            </w:pPr>
            <w:r w:rsidRPr="008A669D">
              <w:rPr>
                <w:rFonts w:hAnsi="Times New Roman" w:cs="ＭＳ 明朝" w:hint="eastAsia"/>
                <w:color w:val="FF0000"/>
                <w:szCs w:val="20"/>
                <w:u w:val="single"/>
              </w:rPr>
              <w:t>e　2年以上2年6か月未満　2年以上利率×70％</w:t>
            </w:r>
          </w:p>
          <w:p w14:paraId="6668D763" w14:textId="48D51869" w:rsidR="008A669D" w:rsidRPr="008A669D" w:rsidRDefault="008A669D" w:rsidP="008A669D">
            <w:pPr>
              <w:widowControl/>
              <w:tabs>
                <w:tab w:val="left" w:pos="907"/>
              </w:tabs>
              <w:snapToGrid w:val="0"/>
              <w:spacing w:line="280" w:lineRule="atLeast"/>
              <w:ind w:leftChars="300" w:left="945" w:hangingChars="150" w:hanging="315"/>
              <w:rPr>
                <w:rFonts w:hAnsi="Times New Roman" w:cs="ＭＳ 明朝"/>
                <w:color w:val="FF0000"/>
                <w:szCs w:val="20"/>
              </w:rPr>
            </w:pPr>
            <w:r w:rsidRPr="008A669D">
              <w:rPr>
                <w:rFonts w:hAnsi="Times New Roman" w:cs="ＭＳ 明朝" w:hint="eastAsia"/>
                <w:color w:val="FF0000"/>
                <w:szCs w:val="20"/>
                <w:u w:val="single"/>
              </w:rPr>
              <w:t>f　2年6か月以上3年未満　2年以上利率×90％</w:t>
            </w:r>
          </w:p>
          <w:p w14:paraId="5F1BDB97" w14:textId="77777777" w:rsidR="008A669D" w:rsidRPr="008A669D" w:rsidRDefault="008A669D" w:rsidP="008A669D">
            <w:pPr>
              <w:widowControl/>
              <w:tabs>
                <w:tab w:val="left" w:pos="907"/>
              </w:tabs>
              <w:snapToGrid w:val="0"/>
              <w:spacing w:line="280" w:lineRule="atLeast"/>
              <w:ind w:leftChars="150" w:left="315" w:firstLineChars="100" w:firstLine="210"/>
              <w:rPr>
                <w:rFonts w:hAnsi="Times New Roman" w:cs="ＭＳ 明朝"/>
                <w:szCs w:val="20"/>
              </w:rPr>
            </w:pPr>
            <w:r w:rsidRPr="008A669D">
              <w:rPr>
                <w:rFonts w:hAnsi="Times New Roman" w:cs="ＭＳ 明朝" w:hint="eastAsia"/>
                <w:szCs w:val="20"/>
              </w:rPr>
              <w:t>ただし、</w:t>
            </w:r>
            <w:r w:rsidRPr="008A669D">
              <w:rPr>
                <w:rFonts w:hAnsi="Times New Roman" w:cs="ＭＳ 明朝" w:hint="eastAsia"/>
                <w:color w:val="FF0000"/>
                <w:szCs w:val="20"/>
                <w:u w:val="single"/>
              </w:rPr>
              <w:t>b</w:t>
            </w:r>
            <w:r w:rsidRPr="008A669D">
              <w:rPr>
                <w:rFonts w:hAnsi="Times New Roman" w:cs="ＭＳ 明朝" w:hint="eastAsia"/>
                <w:szCs w:val="20"/>
              </w:rPr>
              <w:t>から</w:t>
            </w:r>
            <w:r w:rsidRPr="008A669D">
              <w:rPr>
                <w:rFonts w:hAnsi="Times New Roman" w:cs="ＭＳ 明朝" w:hint="eastAsia"/>
                <w:color w:val="FF0000"/>
                <w:szCs w:val="20"/>
                <w:u w:val="single"/>
              </w:rPr>
              <w:t>f</w:t>
            </w:r>
            <w:r w:rsidRPr="008A669D">
              <w:rPr>
                <w:rFonts w:hAnsi="Times New Roman" w:cs="ＭＳ 明朝" w:hint="eastAsia"/>
                <w:szCs w:val="20"/>
              </w:rPr>
              <w:t>までの利率が解約日における普通貯金利率を下回るときは、その普通貯金利率によって計算します。</w:t>
            </w:r>
          </w:p>
          <w:p w14:paraId="4AC40C8B" w14:textId="1FC86B0B" w:rsidR="008A669D" w:rsidRPr="00A0512F" w:rsidRDefault="008A669D" w:rsidP="008A669D">
            <w:pPr>
              <w:widowControl/>
              <w:snapToGrid w:val="0"/>
              <w:spacing w:line="280" w:lineRule="atLeast"/>
              <w:rPr>
                <w:rFonts w:hAnsi="Times New Roman"/>
              </w:rPr>
            </w:pPr>
            <w:r w:rsidRPr="008A669D">
              <w:rPr>
                <w:rFonts w:hAnsi="Times New Roman" w:hint="eastAsia"/>
              </w:rPr>
              <w:t xml:space="preserve">（4） </w:t>
            </w:r>
            <w:r w:rsidRPr="00A0512F">
              <w:rPr>
                <w:rFonts w:hAnsi="Times New Roman" w:hint="eastAsia"/>
              </w:rPr>
              <w:t>この貯金の付利単位は</w:t>
            </w:r>
            <w:r w:rsidRPr="008A669D">
              <w:rPr>
                <w:rFonts w:hAnsi="Times New Roman" w:hint="eastAsia"/>
                <w:color w:val="FF0000"/>
                <w:u w:val="single"/>
              </w:rPr>
              <w:t>1</w:t>
            </w:r>
            <w:r w:rsidRPr="00A0512F">
              <w:rPr>
                <w:rFonts w:hAnsi="Times New Roman" w:hint="eastAsia"/>
              </w:rPr>
              <w:t>円とし、</w:t>
            </w:r>
            <w:r w:rsidRPr="008A669D">
              <w:rPr>
                <w:rFonts w:hAnsi="Times New Roman" w:hint="eastAsia"/>
                <w:color w:val="FF0000"/>
                <w:u w:val="single"/>
              </w:rPr>
              <w:t>1</w:t>
            </w:r>
            <w:r w:rsidRPr="00A0512F">
              <w:rPr>
                <w:rFonts w:hAnsi="Times New Roman" w:hint="eastAsia"/>
              </w:rPr>
              <w:t>年を</w:t>
            </w:r>
            <w:r w:rsidRPr="008A669D">
              <w:rPr>
                <w:rFonts w:hAnsi="Times New Roman" w:hint="eastAsia"/>
              </w:rPr>
              <w:t>365</w:t>
            </w:r>
            <w:r w:rsidRPr="00A0512F">
              <w:rPr>
                <w:rFonts w:hAnsi="Times New Roman" w:hint="eastAsia"/>
              </w:rPr>
              <w:t>日として日割で計算します。</w:t>
            </w:r>
          </w:p>
          <w:p w14:paraId="507803B9" w14:textId="77777777" w:rsidR="00211E4B" w:rsidRPr="00BA7781" w:rsidRDefault="00211E4B" w:rsidP="00211E4B">
            <w:pPr>
              <w:rPr>
                <w:rFonts w:hAnsi="ＭＳ 明朝"/>
                <w:b/>
              </w:rPr>
            </w:pPr>
          </w:p>
          <w:p w14:paraId="2733BE0E" w14:textId="797B9144" w:rsidR="00211E4B" w:rsidRPr="00E34142" w:rsidRDefault="00385796" w:rsidP="00BA69B4">
            <w:pPr>
              <w:rPr>
                <w:rFonts w:hAnsi="ＭＳ 明朝"/>
                <w:b/>
              </w:rPr>
            </w:pPr>
            <w:r>
              <w:rPr>
                <w:rFonts w:hAnsi="ＭＳ 明朝"/>
                <w:b/>
                <w:color w:val="FF0000"/>
                <w:u w:val="single"/>
              </w:rPr>
              <w:t>5</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592BA65D" w:rsidR="00211E4B" w:rsidRPr="00E34142" w:rsidRDefault="00211E4B" w:rsidP="003D2977">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60545D1A" w14:textId="5B7689BA" w:rsidR="00211E4B" w:rsidRDefault="00211E4B" w:rsidP="003D297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w:t>
            </w:r>
            <w:r w:rsidR="008A669D" w:rsidRPr="00A0512F">
              <w:rPr>
                <w:rFonts w:hAnsi="ＭＳ 明朝" w:hint="eastAsia"/>
              </w:rPr>
              <w:t>自動解約扱い以外の方法</w:t>
            </w:r>
            <w:r w:rsidR="008A669D">
              <w:rPr>
                <w:rFonts w:hAnsi="ＭＳ 明朝" w:hint="eastAsia"/>
              </w:rPr>
              <w:t>で</w:t>
            </w:r>
            <w:r w:rsidRPr="00E34142">
              <w:rPr>
                <w:rFonts w:hAnsi="Times New Roman" w:hint="eastAsia"/>
              </w:rPr>
              <w:t>解約または書替継続するときは、当組合所定の定期貯金解約申込書または定期貯金書替継続申込書に届出の印章により記名押印して通帳または証書とともに、当店に提出してください。</w:t>
            </w:r>
          </w:p>
          <w:p w14:paraId="241D5BE4" w14:textId="216F641D" w:rsidR="00C052F9" w:rsidRPr="00A0512F" w:rsidRDefault="00C052F9" w:rsidP="003D2977">
            <w:pPr>
              <w:widowControl/>
              <w:snapToGrid w:val="0"/>
              <w:spacing w:line="276" w:lineRule="auto"/>
              <w:ind w:leftChars="6" w:left="433" w:hangingChars="200" w:hanging="420"/>
              <w:rPr>
                <w:rFonts w:hAnsi="Times New Roman"/>
              </w:rPr>
            </w:pPr>
            <w:r w:rsidRPr="00C052F9">
              <w:rPr>
                <w:rFonts w:hAnsi="Times New Roman" w:hint="eastAsia"/>
              </w:rPr>
              <w:t xml:space="preserve">（3） </w:t>
            </w:r>
            <w:r w:rsidRPr="00A0512F">
              <w:rPr>
                <w:rFonts w:hAnsi="Times New Roman" w:hint="eastAsia"/>
              </w:rPr>
              <w:t>この貯金の一部について解約または書替継続するときは、当組合所定の定期貯金解約申込書に届出の印章により記名押印して通帳または証書とともに当店に提出してください。</w:t>
            </w:r>
          </w:p>
          <w:p w14:paraId="155AF314" w14:textId="129AB5E4" w:rsidR="00C052F9" w:rsidRPr="00A0512F" w:rsidRDefault="00C052F9" w:rsidP="003D2977">
            <w:pPr>
              <w:widowControl/>
              <w:snapToGrid w:val="0"/>
              <w:spacing w:line="276" w:lineRule="auto"/>
              <w:ind w:leftChars="6" w:left="433" w:hangingChars="200" w:hanging="420"/>
              <w:rPr>
                <w:rFonts w:hAnsi="Times New Roman"/>
              </w:rPr>
            </w:pPr>
            <w:r w:rsidRPr="00C052F9">
              <w:rPr>
                <w:rFonts w:hAnsi="Times New Roman" w:hint="eastAsia"/>
              </w:rPr>
              <w:t xml:space="preserve">（4） </w:t>
            </w:r>
            <w:r w:rsidRPr="00A0512F">
              <w:rPr>
                <w:rFonts w:hAnsi="Times New Roman" w:hint="eastAsia"/>
              </w:rPr>
              <w:t>前</w:t>
            </w:r>
            <w:r w:rsidRPr="00C052F9">
              <w:rPr>
                <w:rFonts w:hAnsi="Times New Roman" w:hint="eastAsia"/>
                <w:color w:val="FF0000"/>
                <w:u w:val="single"/>
              </w:rPr>
              <w:t>3</w:t>
            </w:r>
            <w:r w:rsidRPr="00A0512F">
              <w:rPr>
                <w:rFonts w:hAnsi="Times New Roman" w:hint="eastAsia"/>
              </w:rPr>
              <w:t>項の解約または書替継続の手続</w:t>
            </w:r>
            <w:r w:rsidRPr="00C052F9">
              <w:rPr>
                <w:rFonts w:hAnsi="Times New Roman" w:hint="eastAsia"/>
                <w:color w:val="FF0000"/>
                <w:u w:val="single"/>
              </w:rPr>
              <w:t>き</w:t>
            </w:r>
            <w:r w:rsidRPr="00A0512F">
              <w:rPr>
                <w:rFonts w:hAnsi="Times New Roman" w:hint="eastAsia"/>
              </w:rPr>
              <w:t>に加え、当該貯金の解約または書替継続を受けることについて正当な権限を有することを確認するため当組合所定の本人確認資料の提示等の手続</w:t>
            </w:r>
            <w:r w:rsidRPr="00C052F9">
              <w:rPr>
                <w:rFonts w:hAnsi="Times New Roman" w:hint="eastAsia"/>
                <w:color w:val="FF0000"/>
                <w:u w:val="single"/>
              </w:rPr>
              <w:t>き</w:t>
            </w:r>
            <w:r w:rsidRPr="00A0512F">
              <w:rPr>
                <w:rFonts w:hAnsi="Times New Roman" w:hint="eastAsia"/>
              </w:rPr>
              <w:t>を求めることがあります。この場合、当組合が必要と認めるときは、この確認ができるまでは解約または書替継続を行いません。</w:t>
            </w:r>
          </w:p>
          <w:p w14:paraId="5D2BF10C" w14:textId="51D27AFA" w:rsidR="00C052F9" w:rsidRPr="00A0512F" w:rsidRDefault="00C052F9" w:rsidP="003D2977">
            <w:pPr>
              <w:widowControl/>
              <w:snapToGrid w:val="0"/>
              <w:spacing w:line="276" w:lineRule="auto"/>
              <w:ind w:leftChars="6" w:left="433" w:hangingChars="200" w:hanging="420"/>
              <w:rPr>
                <w:rFonts w:hAnsi="Times New Roman"/>
              </w:rPr>
            </w:pPr>
            <w:r w:rsidRPr="00C052F9">
              <w:rPr>
                <w:rFonts w:hAnsi="Times New Roman" w:hint="eastAsia"/>
              </w:rPr>
              <w:t xml:space="preserve">（5） </w:t>
            </w:r>
            <w:r w:rsidRPr="00A0512F">
              <w:rPr>
                <w:rFonts w:hAnsi="Times New Roman" w:hint="eastAsia"/>
              </w:rPr>
              <w:t>自動解約扱いの場合で、この貯金が証書扱いのときは、満期日（満期日が休日の場合は翌営業日）に元利金をあらかじめ指定された貯金口座に入金した後は、この貯金の証書は無効となりますので、直ちに当店に返却してください。</w:t>
            </w:r>
          </w:p>
          <w:p w14:paraId="330D2508" w14:textId="77777777" w:rsidR="003D2977" w:rsidRDefault="00211E4B" w:rsidP="003D2977">
            <w:pPr>
              <w:widowControl/>
              <w:snapToGrid w:val="0"/>
              <w:ind w:leftChars="6" w:left="433" w:hangingChars="200" w:hanging="420"/>
              <w:rPr>
                <w:rFonts w:hAnsi="Times New Roman"/>
              </w:rPr>
            </w:pPr>
            <w:r w:rsidRPr="000A30E6">
              <w:rPr>
                <w:rFonts w:hAnsi="Times New Roman" w:hint="eastAsia"/>
                <w:color w:val="000000" w:themeColor="text1"/>
              </w:rPr>
              <w:t>（</w:t>
            </w:r>
            <w:r w:rsidR="00C052F9">
              <w:rPr>
                <w:rFonts w:hAnsi="Times New Roman" w:hint="eastAsia"/>
                <w:color w:val="000000" w:themeColor="text1"/>
              </w:rPr>
              <w:t>6</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3BE0FA22" w14:textId="4769707C" w:rsidR="00211E4B" w:rsidRPr="00E34142" w:rsidRDefault="00211E4B" w:rsidP="003D2977">
            <w:pPr>
              <w:widowControl/>
              <w:snapToGrid w:val="0"/>
              <w:ind w:leftChars="206" w:left="433"/>
              <w:rPr>
                <w:rFonts w:hAnsi="Times New Roman"/>
              </w:rPr>
            </w:pPr>
            <w:r w:rsidRPr="00E34142">
              <w:rPr>
                <w:rFonts w:hAnsi="Times New Roman" w:hint="eastAsia"/>
              </w:rPr>
              <w:lastRenderedPageBreak/>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3D2977">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4825F88A" w14:textId="77777777" w:rsidR="00EA713E"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02D53384" w:rsidR="00211E4B" w:rsidRPr="00E34142" w:rsidRDefault="00211E4B" w:rsidP="00EA713E">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5F58CB55" w14:textId="163792CC" w:rsidR="00211E4B" w:rsidRDefault="00211E4B" w:rsidP="003D297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6D07494A" w14:textId="77777777" w:rsidR="00757CC4" w:rsidRPr="00757CC4" w:rsidRDefault="00757CC4" w:rsidP="00757CC4">
            <w:pPr>
              <w:widowControl/>
              <w:tabs>
                <w:tab w:val="left" w:pos="907"/>
              </w:tabs>
              <w:snapToGrid w:val="0"/>
              <w:ind w:leftChars="500" w:left="1575" w:hangingChars="250" w:hanging="525"/>
              <w:rPr>
                <w:rFonts w:hAnsi="Times New Roman" w:cs="ＭＳ 明朝"/>
                <w:szCs w:val="20"/>
              </w:rPr>
            </w:pPr>
          </w:p>
          <w:p w14:paraId="6C7D7496" w14:textId="2C557B7B" w:rsidR="00211E4B" w:rsidRPr="00E34142" w:rsidRDefault="00385796" w:rsidP="00211E4B">
            <w:pPr>
              <w:rPr>
                <w:rFonts w:hAnsi="ＭＳ 明朝"/>
                <w:b/>
              </w:rPr>
            </w:pPr>
            <w:r>
              <w:rPr>
                <w:rFonts w:hAnsi="ＭＳ 明朝"/>
                <w:b/>
                <w:color w:val="FF0000"/>
                <w:u w:val="single"/>
              </w:rPr>
              <w:t>6</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5E93BE48" w14:textId="48F84E6A" w:rsidR="00211E4B" w:rsidRPr="00E34142" w:rsidRDefault="00385796" w:rsidP="00211E4B">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0D286E02" w:rsidR="00211E4B" w:rsidRPr="00E34142"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060F1CBE" w:rsidR="00211E4B" w:rsidRPr="00E34142" w:rsidRDefault="00385796" w:rsidP="005B753A">
            <w:pPr>
              <w:rPr>
                <w:rFonts w:hAnsi="ＭＳ 明朝"/>
                <w:b/>
              </w:rPr>
            </w:pPr>
            <w:r>
              <w:rPr>
                <w:rFonts w:hAnsi="ＭＳ 明朝"/>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印鑑照合</w:t>
            </w:r>
          </w:p>
          <w:p w14:paraId="486E8DD4" w14:textId="5B87C322" w:rsidR="005B753A" w:rsidRDefault="00211E4B" w:rsidP="005B753A">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w:t>
            </w:r>
            <w:r w:rsidR="005B753A">
              <w:rPr>
                <w:rFonts w:hAnsi="Times New Roman" w:cs="ＭＳ 明朝" w:hint="eastAsia"/>
                <w:szCs w:val="20"/>
              </w:rPr>
              <w:t xml:space="preserve">　　　　</w:t>
            </w:r>
          </w:p>
          <w:p w14:paraId="0DA4D67C" w14:textId="1B0C9D8B" w:rsidR="00211E4B" w:rsidRPr="00E34142" w:rsidRDefault="00211E4B" w:rsidP="00C052F9">
            <w:pPr>
              <w:widowControl/>
              <w:snapToGrid w:val="0"/>
              <w:spacing w:line="276" w:lineRule="auto"/>
              <w:ind w:leftChars="200" w:left="420"/>
              <w:rPr>
                <w:rFonts w:hAnsi="Times New Roman" w:cs="ＭＳ 明朝"/>
                <w:szCs w:val="20"/>
              </w:rPr>
            </w:pPr>
            <w:r w:rsidRPr="00E34142">
              <w:rPr>
                <w:rFonts w:hAnsi="Times New Roman" w:cs="ＭＳ 明朝" w:hint="eastAsia"/>
                <w:szCs w:val="20"/>
              </w:rPr>
              <w:t>いません。なお、盗取された通帳・証書を用いて行われた不正な支払いの額に相当する金額について、次条により補てんを請求することができます。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629BFE61" w:rsidR="00211E4B" w:rsidRPr="00E34142" w:rsidRDefault="00385796" w:rsidP="009000B1">
            <w:pPr>
              <w:spacing w:line="276" w:lineRule="auto"/>
              <w:rPr>
                <w:rFonts w:hAnsi="ＭＳ 明朝"/>
                <w:b/>
              </w:rPr>
            </w:pPr>
            <w:r>
              <w:rPr>
                <w:rFonts w:hAnsi="ＭＳ 明朝"/>
                <w:b/>
                <w:color w:val="FF0000"/>
                <w:u w:val="single"/>
              </w:rPr>
              <w:lastRenderedPageBreak/>
              <w:t>9</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12FECDD5"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C052F9">
              <w:rPr>
                <w:rFonts w:hAnsi="Times New Roman" w:hint="eastAsia"/>
              </w:rPr>
              <w:t xml:space="preserve"> </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9000B1">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9000B1">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5B753A">
            <w:pPr>
              <w:widowControl/>
              <w:tabs>
                <w:tab w:val="left" w:pos="907"/>
              </w:tabs>
              <w:snapToGrid w:val="0"/>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5B753A">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00D7D6F6" w14:textId="77777777" w:rsidR="00EA713E"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288B7920" w14:textId="46E2AB71" w:rsidR="00211E4B" w:rsidRPr="00E34142" w:rsidRDefault="00211E4B" w:rsidP="00EA713E">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09B293E0" w14:textId="77777777" w:rsidR="00211E4B" w:rsidRPr="00E34142" w:rsidRDefault="00211E4B" w:rsidP="009000B1">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253B28AE" w14:textId="77777777" w:rsidR="00EA713E"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73BC98B4" w:rsidR="00211E4B" w:rsidRPr="00E34142" w:rsidRDefault="00211E4B" w:rsidP="00EA713E">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7A987C3A" w14:textId="77777777" w:rsidR="00EA713E"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69945547" w:rsidR="00211E4B" w:rsidRPr="00E34142" w:rsidRDefault="00211E4B" w:rsidP="00EA713E">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027F779B" w14:textId="77777777" w:rsidR="00EA713E" w:rsidRDefault="00211E4B" w:rsidP="005B753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735E44BA" w:rsidR="00211E4B" w:rsidRPr="00E34142"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行われたこと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5B753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7622530E" w14:textId="2C3DAD7D" w:rsidR="00211E4B" w:rsidRPr="00E34142" w:rsidRDefault="00385796" w:rsidP="00211E4B">
            <w:pPr>
              <w:rPr>
                <w:rFonts w:hAnsi="ＭＳ 明朝"/>
                <w:b/>
              </w:rPr>
            </w:pPr>
            <w:r w:rsidRPr="00385796">
              <w:rPr>
                <w:rFonts w:hAnsi="ＭＳ 明朝"/>
                <w:b/>
              </w:rPr>
              <w:t>10</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6B45B092" w14:textId="77777777" w:rsidR="003D2977" w:rsidRDefault="00211E4B" w:rsidP="003D2977">
            <w:pPr>
              <w:rPr>
                <w:rFonts w:hAnsi="ＭＳ 明朝"/>
                <w:b/>
              </w:rPr>
            </w:pPr>
            <w:r w:rsidRPr="000A30E6">
              <w:rPr>
                <w:rFonts w:hAnsi="ＭＳ 明朝" w:hint="eastAsia"/>
                <w:b/>
              </w:rPr>
              <w:t>1</w:t>
            </w:r>
            <w:r w:rsidR="00385796">
              <w:rPr>
                <w:rFonts w:hAnsi="ＭＳ 明朝"/>
                <w:b/>
              </w:rPr>
              <w:t>1</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w:t>
            </w:r>
            <w:r w:rsidRPr="00E34142">
              <w:rPr>
                <w:rFonts w:hAnsi="Times New Roman" w:cs="ＭＳ 明朝" w:hint="eastAsia"/>
                <w:szCs w:val="20"/>
              </w:rPr>
              <w:lastRenderedPageBreak/>
              <w:t>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2DA6670B" w:rsidR="00211E4B" w:rsidRPr="00E34142" w:rsidRDefault="00211E4B" w:rsidP="00211E4B">
            <w:pPr>
              <w:rPr>
                <w:rFonts w:hAnsi="ＭＳ 明朝"/>
                <w:b/>
              </w:rPr>
            </w:pPr>
            <w:r w:rsidRPr="000A30E6">
              <w:rPr>
                <w:rFonts w:hAnsi="ＭＳ 明朝" w:hint="eastAsia"/>
                <w:b/>
              </w:rPr>
              <w:t>1</w:t>
            </w:r>
            <w:r w:rsidR="00385796">
              <w:rPr>
                <w:rFonts w:hAnsi="ＭＳ 明朝"/>
                <w:b/>
              </w:rPr>
              <w:t>2</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2DD274DF" w:rsidR="00211E4B" w:rsidRPr="00E34142" w:rsidRDefault="00211E4B" w:rsidP="00EA713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385796">
              <w:rPr>
                <w:rFonts w:hAnsi="Times New Roman" w:hint="eastAsia"/>
                <w:color w:val="000000" w:themeColor="text1"/>
              </w:rPr>
              <w:t xml:space="preserve"> </w:t>
            </w:r>
            <w:r w:rsidR="00385796" w:rsidRPr="00A0512F">
              <w:rPr>
                <w:rFonts w:hAnsi="Times New Roman" w:hint="eastAsia"/>
              </w:rPr>
              <w:t>第</w:t>
            </w:r>
            <w:r w:rsidR="00385796" w:rsidRPr="00385796">
              <w:rPr>
                <w:rFonts w:hAnsi="Times New Roman" w:hint="eastAsia"/>
                <w:color w:val="FF0000"/>
                <w:u w:val="single"/>
              </w:rPr>
              <w:t>1</w:t>
            </w:r>
            <w:r w:rsidR="00385796" w:rsidRPr="00A0512F">
              <w:rPr>
                <w:rFonts w:hAnsi="Times New Roman" w:hint="eastAsia"/>
              </w:rPr>
              <w:t>条第</w:t>
            </w:r>
            <w:r w:rsidR="00385796" w:rsidRPr="00385796">
              <w:rPr>
                <w:rFonts w:hAnsi="Times New Roman" w:hint="eastAsia"/>
                <w:color w:val="FF0000"/>
                <w:u w:val="single"/>
              </w:rPr>
              <w:t>1</w:t>
            </w:r>
            <w:r w:rsidR="00385796" w:rsidRPr="00A0512F">
              <w:rPr>
                <w:rFonts w:hAnsi="Times New Roman" w:hint="eastAsia"/>
              </w:rPr>
              <w:t>項および第</w:t>
            </w:r>
            <w:r w:rsidR="00385796" w:rsidRPr="00385796">
              <w:rPr>
                <w:rFonts w:hAnsi="Times New Roman" w:hint="eastAsia"/>
                <w:color w:val="FF0000"/>
                <w:u w:val="single"/>
              </w:rPr>
              <w:t>2</w:t>
            </w:r>
            <w:r w:rsidR="00385796" w:rsidRPr="00A0512F">
              <w:rPr>
                <w:rFonts w:hAnsi="Times New Roman" w:hint="eastAsia"/>
              </w:rPr>
              <w:t>項にかかわらず、</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EA713E">
            <w:pPr>
              <w:widowControl/>
              <w:snapToGrid w:val="0"/>
              <w:spacing w:line="276" w:lineRule="auto"/>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2524C667" w14:textId="77777777" w:rsidR="00EA713E" w:rsidRDefault="00211E4B" w:rsidP="00EA713E">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311E3234" w14:textId="77777777" w:rsidR="00EA713E"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27781D75" w14:textId="77777777" w:rsidR="00EA713E"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6B563F43" w:rsidR="00211E4B" w:rsidRPr="00E34142"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bookmarkStart w:id="0" w:name="_GoBack"/>
            <w:r w:rsidR="003A5319" w:rsidRPr="003A5319">
              <w:rPr>
                <w:rFonts w:hAnsi="Times New Roman" w:cs="ＭＳ 明朝" w:hint="eastAsia"/>
                <w:color w:val="FF0000"/>
                <w:szCs w:val="20"/>
                <w:u w:val="single"/>
              </w:rPr>
              <w:t>、</w:t>
            </w:r>
            <w:bookmarkEnd w:id="0"/>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EA713E">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43E0723B" w14:textId="77777777" w:rsidR="00EA713E" w:rsidRDefault="00211E4B" w:rsidP="00EA713E">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460EE127" w:rsidR="00211E4B" w:rsidRPr="00E34142"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0254F4">
            <w:pPr>
              <w:widowControl/>
              <w:snapToGrid w:val="0"/>
              <w:spacing w:line="276" w:lineRule="auto"/>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3551F8BE" w14:textId="77777777" w:rsidR="00EA713E" w:rsidRDefault="00211E4B" w:rsidP="000254F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148B0BD7" w:rsidR="00211E4B" w:rsidRPr="00E34142" w:rsidRDefault="00211E4B" w:rsidP="000254F4">
            <w:pPr>
              <w:widowControl/>
              <w:tabs>
                <w:tab w:val="left" w:pos="907"/>
              </w:tabs>
              <w:snapToGrid w:val="0"/>
              <w:spacing w:line="276" w:lineRule="auto"/>
              <w:ind w:firstLineChars="350" w:firstLine="735"/>
              <w:rPr>
                <w:rFonts w:hAnsi="Times New Roman" w:cs="ＭＳ 明朝"/>
                <w:szCs w:val="20"/>
              </w:rPr>
            </w:pPr>
            <w:r w:rsidRPr="00E34142">
              <w:rPr>
                <w:rFonts w:hAnsi="Times New Roman" w:cs="ＭＳ 明朝" w:hint="eastAsia"/>
                <w:szCs w:val="20"/>
              </w:rPr>
              <w:t>て、利率は約定利率を適用するものとします。</w:t>
            </w:r>
          </w:p>
          <w:p w14:paraId="057CEA34" w14:textId="77777777" w:rsidR="00EA713E" w:rsidRDefault="00211E4B" w:rsidP="000254F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1775C616" w14:textId="77777777" w:rsidR="00EA713E" w:rsidRDefault="00211E4B" w:rsidP="000254F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6926DDFD" w14:textId="77777777" w:rsidR="00EA713E" w:rsidRDefault="00211E4B" w:rsidP="000254F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1C3CF244" w:rsidR="00211E4B" w:rsidRPr="00E34142" w:rsidRDefault="00211E4B" w:rsidP="000254F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0254F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1F285A7F" w:rsidR="00211E4B" w:rsidRPr="00F75320" w:rsidRDefault="00211E4B" w:rsidP="00F75320">
            <w:pPr>
              <w:rPr>
                <w:rFonts w:hAnsi="ＭＳ 明朝"/>
                <w:b/>
              </w:rPr>
            </w:pPr>
            <w:r w:rsidRPr="000A30E6">
              <w:rPr>
                <w:rFonts w:hAnsi="ＭＳ 明朝" w:hint="eastAsia"/>
                <w:b/>
              </w:rPr>
              <w:t>1</w:t>
            </w:r>
            <w:r w:rsidR="00385796">
              <w:rPr>
                <w:rFonts w:hAnsi="ＭＳ 明朝"/>
                <w:b/>
              </w:rPr>
              <w:t>3</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77777777" w:rsidR="00211E4B" w:rsidRPr="00F75320" w:rsidRDefault="00211E4B" w:rsidP="00F75320">
            <w:pPr>
              <w:widowControl/>
              <w:snapToGrid w:val="0"/>
              <w:spacing w:line="280" w:lineRule="atLeast"/>
              <w:ind w:left="340"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04E029CB" w14:textId="77777777" w:rsidR="00757CC4" w:rsidRDefault="00757CC4" w:rsidP="00757CC4">
            <w:pPr>
              <w:rPr>
                <w:rFonts w:hAnsi="ＭＳ 明朝"/>
                <w:b/>
              </w:rPr>
            </w:pPr>
          </w:p>
          <w:p w14:paraId="0895B35B" w14:textId="156AF0BB" w:rsidR="00211E4B" w:rsidRPr="00F75320" w:rsidRDefault="00211E4B" w:rsidP="00F75320">
            <w:pPr>
              <w:spacing w:line="276" w:lineRule="auto"/>
              <w:rPr>
                <w:rFonts w:hAnsi="ＭＳ 明朝"/>
                <w:b/>
              </w:rPr>
            </w:pPr>
            <w:r w:rsidRPr="000A30E6">
              <w:rPr>
                <w:rFonts w:hAnsi="ＭＳ 明朝" w:hint="eastAsia"/>
                <w:b/>
              </w:rPr>
              <w:t>1</w:t>
            </w:r>
            <w:r w:rsidR="00385796">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3BBF29DB"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385796">
              <w:rPr>
                <w:rFonts w:hAnsi="Times New Roman" w:cs="ＭＳ 明朝"/>
                <w:szCs w:val="20"/>
              </w:rPr>
              <w:t>3</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704EB726" w14:textId="30B55384" w:rsidR="00EA713E" w:rsidRPr="000254F4" w:rsidRDefault="00211E4B" w:rsidP="000254F4">
            <w:pPr>
              <w:widowControl/>
              <w:tabs>
                <w:tab w:val="left" w:pos="907"/>
              </w:tabs>
              <w:snapToGrid w:val="0"/>
              <w:spacing w:line="276" w:lineRule="auto"/>
              <w:ind w:firstLineChars="400" w:firstLine="840"/>
              <w:rPr>
                <w:rFonts w:hAnsi="Times New Roman" w:cs="ＭＳ 明朝"/>
                <w:szCs w:val="20"/>
              </w:rPr>
            </w:pPr>
            <w:r w:rsidRPr="00F75320">
              <w:rPr>
                <w:rFonts w:hAnsi="Times New Roman" w:cs="ＭＳ 明朝" w:hint="eastAsia"/>
                <w:szCs w:val="20"/>
              </w:rPr>
              <w:lastRenderedPageBreak/>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63341625" w14:textId="60427350" w:rsidR="00EA713E"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0B2C777A" w14:textId="77777777" w:rsidR="00EA713E"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726D1687" w14:textId="77777777" w:rsidR="00EA713E"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43F03D51" w:rsidR="00211E4B" w:rsidRPr="00F75320"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50630324"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0EB2DD49"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385796">
              <w:rPr>
                <w:rFonts w:hAnsi="Times New Roman" w:cs="ＭＳ 明朝"/>
                <w:szCs w:val="20"/>
              </w:rPr>
              <w:t>3</w:t>
            </w:r>
            <w:r w:rsidRPr="00F75320">
              <w:rPr>
                <w:rFonts w:hAnsi="Times New Roman" w:cs="ＭＳ 明朝" w:hint="eastAsia"/>
                <w:szCs w:val="20"/>
              </w:rPr>
              <w:t>条に掲げる異動事由</w:t>
            </w:r>
          </w:p>
          <w:p w14:paraId="2DC0EF3A" w14:textId="77777777" w:rsidR="00EA713E"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50653CB9" w14:textId="77777777" w:rsidR="00EA713E" w:rsidRDefault="00211E4B" w:rsidP="00EA713E">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21E16474" w14:textId="77777777" w:rsidR="00EA713E" w:rsidRDefault="00211E4B" w:rsidP="00EA713E">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0A68B3A6" w14:textId="77777777" w:rsidR="00EA713E" w:rsidRDefault="00211E4B" w:rsidP="00EA713E">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5ED77321" w:rsidR="00211E4B" w:rsidRPr="00F75320" w:rsidRDefault="00211E4B" w:rsidP="00EA713E">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12FB8571" w14:textId="77777777" w:rsidR="00EA713E"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6DC0A80A" w:rsidR="00211E4B" w:rsidRPr="00F75320"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2E7AD545" w14:textId="77777777" w:rsidR="00EA713E"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563AF2A0" w:rsidR="00211E4B" w:rsidRPr="00F75320" w:rsidRDefault="00211E4B" w:rsidP="00EA713E">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7846B2CD" w14:textId="77777777" w:rsidR="00EA713E"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64BD6A2E" w14:textId="77777777" w:rsidR="00EA713E" w:rsidRDefault="00211E4B" w:rsidP="00EA713E">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4B46587C" w:rsidR="00211E4B" w:rsidRPr="00F75320" w:rsidRDefault="00211E4B" w:rsidP="00EA713E">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5BF0EB5F" w:rsidR="00211E4B" w:rsidRPr="00F75320" w:rsidRDefault="00211E4B" w:rsidP="00F75320">
            <w:pPr>
              <w:spacing w:line="276" w:lineRule="auto"/>
              <w:rPr>
                <w:rFonts w:hAnsi="ＭＳ 明朝"/>
                <w:b/>
              </w:rPr>
            </w:pPr>
            <w:r w:rsidRPr="000A30E6">
              <w:rPr>
                <w:rFonts w:hAnsi="ＭＳ 明朝" w:hint="eastAsia"/>
                <w:b/>
              </w:rPr>
              <w:t>1</w:t>
            </w:r>
            <w:r w:rsidR="00385796">
              <w:rPr>
                <w:rFonts w:hAnsi="ＭＳ 明朝"/>
                <w:b/>
              </w:rPr>
              <w:t>5</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64C62B86" w14:textId="0260C66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2180A247" w14:textId="465BFED0"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69F71F4B" w14:textId="77777777" w:rsidR="00EA713E"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519F5E72" w:rsidR="00211E4B" w:rsidRPr="00F75320" w:rsidRDefault="00211E4B" w:rsidP="00EA713E">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4CDFA742" w14:textId="77777777" w:rsidR="00EA713E"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48785EF5" w:rsidR="00211E4B" w:rsidRPr="00F75320" w:rsidRDefault="00211E4B" w:rsidP="00EA713E">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656A8B35" w14:textId="77777777" w:rsidR="00EA713E"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3B20690A" w:rsidR="00211E4B" w:rsidRPr="00F75320" w:rsidRDefault="00211E4B" w:rsidP="00EA713E">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5D27607E" w:rsidR="00F75320" w:rsidRDefault="00211E4B" w:rsidP="00F75320">
            <w:pPr>
              <w:rPr>
                <w:rFonts w:hAnsi="ＭＳ 明朝"/>
                <w:b/>
              </w:rPr>
            </w:pPr>
            <w:r w:rsidRPr="000A30E6">
              <w:rPr>
                <w:rFonts w:hAnsi="ＭＳ 明朝" w:hint="eastAsia"/>
                <w:b/>
              </w:rPr>
              <w:t>1</w:t>
            </w:r>
            <w:r w:rsidR="00385796">
              <w:rPr>
                <w:rFonts w:hAnsi="ＭＳ 明朝"/>
                <w:b/>
              </w:rPr>
              <w:t>6</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w:t>
            </w:r>
            <w:r w:rsidRPr="00E34142">
              <w:rPr>
                <w:rFonts w:hAnsi="Times New Roman" w:hint="eastAsia"/>
              </w:rPr>
              <w:lastRenderedPageBreak/>
              <w:t>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70A83157" w:rsidR="00211E4B" w:rsidRPr="00273CCB" w:rsidRDefault="0033231F" w:rsidP="00211E4B">
            <w:pPr>
              <w:spacing w:line="300" w:lineRule="exact"/>
              <w:jc w:val="center"/>
              <w:rPr>
                <w:b/>
                <w:sz w:val="24"/>
              </w:rPr>
            </w:pPr>
            <w:r>
              <w:rPr>
                <w:rFonts w:hint="eastAsia"/>
                <w:b/>
                <w:sz w:val="24"/>
              </w:rPr>
              <w:lastRenderedPageBreak/>
              <w:t>期日指定</w:t>
            </w:r>
            <w:r w:rsidR="00211E4B" w:rsidRPr="00273CCB">
              <w:rPr>
                <w:rFonts w:hint="eastAsia"/>
                <w:b/>
                <w:sz w:val="24"/>
              </w:rPr>
              <w:t>定期貯金規定</w:t>
            </w:r>
          </w:p>
          <w:p w14:paraId="6B4A9066" w14:textId="77777777" w:rsidR="00211E4B" w:rsidRPr="00273CCB" w:rsidRDefault="00211E4B" w:rsidP="00211E4B">
            <w:pPr>
              <w:spacing w:line="300" w:lineRule="exact"/>
            </w:pPr>
          </w:p>
          <w:p w14:paraId="26928434" w14:textId="1F5BC7D2" w:rsidR="00211E4B" w:rsidRPr="00273CCB" w:rsidRDefault="00211E4B" w:rsidP="00211E4B">
            <w:pPr>
              <w:spacing w:line="300" w:lineRule="exact"/>
              <w:rPr>
                <w:b/>
              </w:rPr>
            </w:pPr>
            <w:r w:rsidRPr="00AF3828">
              <w:rPr>
                <w:rFonts w:hint="eastAsia"/>
                <w:b/>
                <w:color w:val="FF0000"/>
                <w:u w:val="single"/>
              </w:rPr>
              <w:t>１．（</w:t>
            </w:r>
            <w:r w:rsidR="0033231F" w:rsidRPr="00A0512F">
              <w:rPr>
                <w:rFonts w:hAnsi="ＭＳ 明朝" w:hint="eastAsia"/>
                <w:b/>
              </w:rPr>
              <w:t>貯金の支払時期等</w:t>
            </w:r>
            <w:r w:rsidRPr="00AF3828">
              <w:rPr>
                <w:rFonts w:hint="eastAsia"/>
                <w:b/>
                <w:color w:val="FF0000"/>
                <w:u w:val="single"/>
              </w:rPr>
              <w:t>）</w:t>
            </w:r>
          </w:p>
          <w:p w14:paraId="6AEB65D6" w14:textId="77777777" w:rsidR="0033231F" w:rsidRPr="00727A9C" w:rsidRDefault="0033231F" w:rsidP="0033231F">
            <w:pPr>
              <w:spacing w:line="300" w:lineRule="exact"/>
              <w:ind w:left="420" w:hangingChars="200" w:hanging="420"/>
            </w:pPr>
            <w:r w:rsidRPr="00727A9C">
              <w:rPr>
                <w:rFonts w:hint="eastAsia"/>
              </w:rPr>
              <w:t>(1)　この貯金は、通帳または証書記載の満期日以後に利息とともに支払います。ただし、この貯金は、通帳または証書記載の最長預入期限</w:t>
            </w:r>
            <w:r w:rsidRPr="006E1861">
              <w:rPr>
                <w:rFonts w:hint="eastAsia"/>
              </w:rPr>
              <w:t>（最長預入期限が休日の場合は最長預入期限を起算日として翌営業日）</w:t>
            </w:r>
            <w:r w:rsidRPr="00727A9C">
              <w:rPr>
                <w:rFonts w:hint="eastAsia"/>
              </w:rPr>
              <w:t>に自動的に解約し、利息とともにあらかじめ指定された貯金口座へ入金する取扱い（以下、「自動解約扱い」といいます。）もできます。</w:t>
            </w:r>
          </w:p>
          <w:p w14:paraId="63AEA891" w14:textId="77777777" w:rsidR="0033231F" w:rsidRPr="00727A9C" w:rsidRDefault="0033231F" w:rsidP="0033231F">
            <w:pPr>
              <w:spacing w:line="300" w:lineRule="exact"/>
              <w:ind w:left="420" w:hangingChars="200" w:hanging="420"/>
            </w:pPr>
            <w:r w:rsidRPr="00727A9C">
              <w:rPr>
                <w:rFonts w:hint="eastAsia"/>
              </w:rPr>
              <w:t xml:space="preserve"> (2)　満期日は、この貯金の全部または一部について、預入日の</w:t>
            </w:r>
            <w:r w:rsidRPr="0033231F">
              <w:rPr>
                <w:rFonts w:hint="eastAsia"/>
                <w:color w:val="FF0000"/>
                <w:u w:val="single"/>
              </w:rPr>
              <w:t>１</w:t>
            </w:r>
            <w:r w:rsidRPr="00727A9C">
              <w:rPr>
                <w:rFonts w:hint="eastAsia"/>
              </w:rPr>
              <w:t>年後の応当日（通帳または証書記載の据置期間満了日）から通帳または証書記載の最長預入期限までの間の任意の日を指定することができます。満期日を指定するときは、当店にその</w:t>
            </w:r>
            <w:r w:rsidRPr="0033231F">
              <w:rPr>
                <w:rFonts w:hint="eastAsia"/>
                <w:color w:val="FF0000"/>
                <w:u w:val="single"/>
              </w:rPr>
              <w:t>１</w:t>
            </w:r>
            <w:r w:rsidRPr="00727A9C">
              <w:rPr>
                <w:rFonts w:hint="eastAsia"/>
              </w:rPr>
              <w:t>か月前までに通知をしてください。この貯金の一部について満期日を定めるときには、</w:t>
            </w:r>
            <w:r w:rsidRPr="0033231F">
              <w:rPr>
                <w:rFonts w:hint="eastAsia"/>
                <w:color w:val="FF0000"/>
                <w:u w:val="single"/>
              </w:rPr>
              <w:t>１</w:t>
            </w:r>
            <w:r w:rsidRPr="00727A9C">
              <w:rPr>
                <w:rFonts w:hint="eastAsia"/>
              </w:rPr>
              <w:t>万円以上の金額で指定してください。</w:t>
            </w:r>
          </w:p>
          <w:p w14:paraId="3E85BD2F" w14:textId="77777777" w:rsidR="0033231F" w:rsidRPr="00727A9C" w:rsidRDefault="0033231F" w:rsidP="0033231F">
            <w:pPr>
              <w:spacing w:line="300" w:lineRule="exact"/>
              <w:ind w:left="420" w:hangingChars="200" w:hanging="420"/>
            </w:pPr>
            <w:r w:rsidRPr="00727A9C">
              <w:rPr>
                <w:rFonts w:hint="eastAsia"/>
              </w:rPr>
              <w:t xml:space="preserve"> (3)　満期日の指定がないときは、最長預入期限を満期日とします。</w:t>
            </w:r>
          </w:p>
          <w:p w14:paraId="2BB78D3E" w14:textId="77777777" w:rsidR="0033231F" w:rsidRPr="00727A9C" w:rsidRDefault="0033231F" w:rsidP="0033231F">
            <w:pPr>
              <w:spacing w:line="300" w:lineRule="exact"/>
              <w:ind w:left="420" w:hangingChars="200" w:hanging="420"/>
            </w:pPr>
            <w:r w:rsidRPr="00727A9C">
              <w:rPr>
                <w:rFonts w:hint="eastAsia"/>
              </w:rPr>
              <w:t xml:space="preserve"> (4)　指定された満期日から</w:t>
            </w:r>
            <w:r w:rsidRPr="0033231F">
              <w:rPr>
                <w:rFonts w:hint="eastAsia"/>
                <w:color w:val="FF0000"/>
                <w:u w:val="single"/>
              </w:rPr>
              <w:t>１</w:t>
            </w:r>
            <w:r w:rsidRPr="00727A9C">
              <w:rPr>
                <w:rFonts w:hint="eastAsia"/>
              </w:rPr>
              <w:t>か月経過しても解約されなかったときは、満期日の指定はなかったものとします。指定された満期日から</w:t>
            </w:r>
            <w:r w:rsidRPr="0033231F">
              <w:rPr>
                <w:rFonts w:hint="eastAsia"/>
                <w:color w:val="FF0000"/>
                <w:u w:val="single"/>
              </w:rPr>
              <w:t>１</w:t>
            </w:r>
            <w:r w:rsidRPr="00727A9C">
              <w:rPr>
                <w:rFonts w:hint="eastAsia"/>
              </w:rPr>
              <w:t>か月以内に最長預入期限が到来したときも同様とします。</w:t>
            </w:r>
          </w:p>
          <w:p w14:paraId="710E2028" w14:textId="77777777" w:rsidR="00211E4B" w:rsidRPr="0033231F" w:rsidRDefault="00211E4B" w:rsidP="00131F41">
            <w:pPr>
              <w:spacing w:line="300" w:lineRule="exact"/>
            </w:pPr>
          </w:p>
          <w:p w14:paraId="45F494B1" w14:textId="77777777" w:rsidR="00211E4B" w:rsidRPr="00273CCB" w:rsidRDefault="00211E4B" w:rsidP="00211E4B">
            <w:pPr>
              <w:spacing w:line="300" w:lineRule="exact"/>
              <w:rPr>
                <w:b/>
              </w:rPr>
            </w:pPr>
            <w:r w:rsidRPr="00AF3828">
              <w:rPr>
                <w:rFonts w:hint="eastAsia"/>
                <w:b/>
                <w:color w:val="FF0000"/>
                <w:u w:val="single"/>
              </w:rPr>
              <w:t>２．（</w:t>
            </w:r>
            <w:r w:rsidRPr="00273CCB">
              <w:rPr>
                <w:rFonts w:hint="eastAsia"/>
                <w:b/>
              </w:rPr>
              <w:t>証券類の受入れ</w:t>
            </w:r>
            <w:r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556C6D59" w:rsidR="00211E4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3BABE39F" w14:textId="77777777" w:rsidR="00385796" w:rsidRPr="00273CCB" w:rsidRDefault="00385796" w:rsidP="00211E4B">
            <w:pPr>
              <w:spacing w:line="300" w:lineRule="exact"/>
              <w:ind w:left="420" w:hangingChars="200" w:hanging="420"/>
            </w:pPr>
          </w:p>
          <w:p w14:paraId="7EC6F41E" w14:textId="77777777" w:rsidR="0033231F" w:rsidRPr="00AD3BC4" w:rsidRDefault="0033231F" w:rsidP="0033231F">
            <w:pPr>
              <w:shd w:val="clear" w:color="auto" w:fill="FFFFFF"/>
              <w:spacing w:line="300" w:lineRule="exact"/>
              <w:jc w:val="left"/>
              <w:rPr>
                <w:rFonts w:cs="ＭＳ 明朝"/>
                <w:b/>
                <w:color w:val="000000"/>
              </w:rPr>
            </w:pPr>
            <w:r w:rsidRPr="00AF3828">
              <w:rPr>
                <w:rFonts w:cs="ＭＳ 明朝" w:hint="eastAsia"/>
                <w:b/>
                <w:color w:val="FF0000"/>
                <w:u w:val="single"/>
              </w:rPr>
              <w:t>３．（</w:t>
            </w:r>
            <w:r w:rsidRPr="00AD3BC4">
              <w:rPr>
                <w:rFonts w:cs="ＭＳ 明朝" w:hint="eastAsia"/>
                <w:b/>
                <w:color w:val="000000"/>
              </w:rPr>
              <w:t>スウィングサービス</w:t>
            </w:r>
            <w:r w:rsidRPr="00AF3828">
              <w:rPr>
                <w:rFonts w:cs="ＭＳ 明朝" w:hint="eastAsia"/>
                <w:b/>
                <w:color w:val="FF0000"/>
                <w:u w:val="single"/>
              </w:rPr>
              <w:t>）</w:t>
            </w:r>
          </w:p>
          <w:p w14:paraId="31900ECC" w14:textId="77777777" w:rsidR="0033231F" w:rsidRPr="00AD3BC4" w:rsidRDefault="0033231F" w:rsidP="0033231F">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7E947129" w14:textId="77777777" w:rsidR="0033231F" w:rsidRPr="00AD3BC4" w:rsidRDefault="0033231F" w:rsidP="0033231F">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1FC635EC"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120F5450"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71222FAA" w14:textId="77777777" w:rsidR="0033231F" w:rsidRPr="00AD3BC4" w:rsidRDefault="0033231F" w:rsidP="0033231F">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478B8C36"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F8ECC68" w14:textId="77777777" w:rsidR="0033231F" w:rsidRPr="00AD3BC4" w:rsidRDefault="0033231F" w:rsidP="0033231F">
            <w:pPr>
              <w:spacing w:line="300" w:lineRule="exact"/>
              <w:ind w:firstLineChars="400" w:firstLine="840"/>
              <w:jc w:val="left"/>
              <w:rPr>
                <w:color w:val="000000"/>
              </w:rPr>
            </w:pPr>
            <w:r w:rsidRPr="00AD3BC4">
              <w:rPr>
                <w:rFonts w:hint="eastAsia"/>
                <w:color w:val="000000"/>
              </w:rPr>
              <w:t>順スウィング</w:t>
            </w:r>
          </w:p>
          <w:p w14:paraId="344494FD"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46147445" w14:textId="77777777" w:rsidR="0033231F" w:rsidRPr="00AD3BC4" w:rsidRDefault="0033231F" w:rsidP="0033231F">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19BD440D" w14:textId="77777777" w:rsidR="0033231F" w:rsidRPr="00AD3BC4" w:rsidRDefault="0033231F" w:rsidP="0033231F">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0CE8570E" w14:textId="77777777" w:rsidR="0033231F" w:rsidRPr="00AD3BC4" w:rsidRDefault="0033231F" w:rsidP="0033231F">
            <w:pPr>
              <w:spacing w:line="300" w:lineRule="exact"/>
              <w:ind w:left="1050" w:hangingChars="500" w:hanging="1050"/>
              <w:jc w:val="left"/>
              <w:rPr>
                <w:color w:val="000000"/>
              </w:rPr>
            </w:pPr>
            <w:r w:rsidRPr="00AD3BC4">
              <w:rPr>
                <w:rFonts w:cs="ＭＳ 明朝"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48606DA1" w14:textId="77777777" w:rsidR="0033231F" w:rsidRPr="00AD3BC4" w:rsidRDefault="0033231F" w:rsidP="0033231F">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365AA683" w14:textId="77777777" w:rsidR="0033231F" w:rsidRPr="00AD3BC4" w:rsidRDefault="0033231F" w:rsidP="0033231F">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4EB2AE14" w14:textId="77777777" w:rsidR="0033231F" w:rsidRPr="00AD3BC4" w:rsidRDefault="0033231F" w:rsidP="0033231F">
            <w:pPr>
              <w:spacing w:line="300" w:lineRule="exact"/>
              <w:ind w:leftChars="50" w:left="630" w:hangingChars="250" w:hanging="525"/>
              <w:rPr>
                <w:color w:val="000000"/>
              </w:rPr>
            </w:pPr>
            <w:r>
              <w:rPr>
                <w:rFonts w:cs="ＭＳ 明朝"/>
                <w:color w:val="000000"/>
              </w:rPr>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w:t>
            </w:r>
            <w:r w:rsidRPr="00AD3BC4">
              <w:rPr>
                <w:rFonts w:hint="eastAsia"/>
                <w:color w:val="000000"/>
              </w:rPr>
              <w:lastRenderedPageBreak/>
              <w:t>替指定日が休業日にあたる場合は、お客様の指定により前営業日または翌営業日に振替処理をいたします。</w:t>
            </w:r>
          </w:p>
          <w:p w14:paraId="37CD21D6" w14:textId="77777777" w:rsidR="0033231F" w:rsidRPr="00AD3BC4" w:rsidRDefault="0033231F" w:rsidP="0033231F">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10C2F1D3" w14:textId="5A275B17" w:rsidR="0033231F" w:rsidRPr="003D2977" w:rsidRDefault="0033231F" w:rsidP="003D2977">
            <w:pPr>
              <w:spacing w:line="300" w:lineRule="exact"/>
              <w:ind w:leftChars="50" w:left="630" w:hangingChars="250" w:hanging="525"/>
              <w:rPr>
                <w:rFonts w:cs="ＭＳ 明朝"/>
                <w:color w:val="000000"/>
              </w:rPr>
            </w:pPr>
            <w:r>
              <w:rPr>
                <w:rFonts w:cs="ＭＳ 明朝"/>
                <w:color w:val="000000"/>
              </w:rPr>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70821B9C" w14:textId="2CEEA471" w:rsidR="0033231F" w:rsidRDefault="0033231F" w:rsidP="003D2977">
            <w:pPr>
              <w:spacing w:line="276" w:lineRule="auto"/>
              <w:ind w:leftChars="50" w:left="630" w:hangingChars="250" w:hanging="525"/>
            </w:pPr>
            <w:r>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19D2E284" w14:textId="77777777" w:rsidR="003D2977" w:rsidRDefault="003D2977" w:rsidP="0033231F">
            <w:pPr>
              <w:spacing w:line="276" w:lineRule="auto"/>
              <w:ind w:leftChars="100" w:left="630" w:hangingChars="200" w:hanging="420"/>
            </w:pPr>
          </w:p>
          <w:p w14:paraId="4A6A187F" w14:textId="32DE6B9B" w:rsidR="0033231F" w:rsidRPr="00AD3BC4" w:rsidRDefault="0033231F" w:rsidP="0033231F">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Pr="0033231F" w:rsidRDefault="00211E4B" w:rsidP="00211E4B">
            <w:pPr>
              <w:spacing w:line="300" w:lineRule="exact"/>
              <w:rPr>
                <w:b/>
              </w:rPr>
            </w:pPr>
          </w:p>
          <w:p w14:paraId="5FB0C00E" w14:textId="3B6CBF91" w:rsidR="00211E4B" w:rsidRPr="00273CCB" w:rsidRDefault="00385796" w:rsidP="00211E4B">
            <w:pPr>
              <w:spacing w:line="300" w:lineRule="exact"/>
              <w:rPr>
                <w:b/>
              </w:rPr>
            </w:pPr>
            <w:r>
              <w:rPr>
                <w:rFonts w:hint="eastAsia"/>
                <w:b/>
                <w:color w:val="FF0000"/>
                <w:u w:val="single"/>
              </w:rPr>
              <w:t>４</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26DDB832" w14:textId="77777777" w:rsidR="008A669D" w:rsidRPr="00727A9C" w:rsidRDefault="00211E4B" w:rsidP="008A669D">
            <w:pPr>
              <w:spacing w:line="300" w:lineRule="exact"/>
              <w:ind w:leftChars="50" w:left="420" w:hangingChars="150" w:hanging="315"/>
            </w:pPr>
            <w:r w:rsidRPr="00273CCB">
              <w:rPr>
                <w:rFonts w:hint="eastAsia"/>
              </w:rPr>
              <w:t xml:space="preserve"> </w:t>
            </w:r>
            <w:r w:rsidR="008A669D" w:rsidRPr="00727A9C">
              <w:rPr>
                <w:rFonts w:hint="eastAsia"/>
              </w:rPr>
              <w:t>(1)　この貯金の利息は、解約時に預入日から満期日の前日までの日数（以下、「約定日数」といいます。）および次の預入期間に応じた利率によって</w:t>
            </w:r>
            <w:r w:rsidR="008A669D" w:rsidRPr="008A669D">
              <w:rPr>
                <w:rFonts w:hint="eastAsia"/>
                <w:color w:val="FF0000"/>
                <w:u w:val="single"/>
              </w:rPr>
              <w:t>１</w:t>
            </w:r>
            <w:r w:rsidR="008A669D" w:rsidRPr="00727A9C">
              <w:rPr>
                <w:rFonts w:hint="eastAsia"/>
              </w:rPr>
              <w:t>年複利の方法で計算し、この貯金とともに支払います。</w:t>
            </w:r>
          </w:p>
          <w:p w14:paraId="22F01C86" w14:textId="77777777" w:rsidR="008A669D" w:rsidRPr="00727A9C" w:rsidRDefault="008A669D" w:rsidP="008A669D">
            <w:pPr>
              <w:spacing w:line="300" w:lineRule="exact"/>
              <w:ind w:left="718" w:hangingChars="342" w:hanging="718"/>
            </w:pPr>
            <w:r w:rsidRPr="00727A9C">
              <w:rPr>
                <w:rFonts w:hint="eastAsia"/>
              </w:rPr>
              <w:t xml:space="preserve">　　</w:t>
            </w:r>
            <w:r w:rsidRPr="008A669D">
              <w:rPr>
                <w:rFonts w:hint="eastAsia"/>
                <w:color w:val="FF0000"/>
                <w:u w:val="single"/>
              </w:rPr>
              <w:t>①</w:t>
            </w:r>
            <w:r w:rsidRPr="00727A9C">
              <w:rPr>
                <w:rFonts w:hint="eastAsia"/>
              </w:rPr>
              <w:t xml:space="preserve">　</w:t>
            </w:r>
            <w:r w:rsidRPr="008A669D">
              <w:rPr>
                <w:rFonts w:hint="eastAsia"/>
                <w:color w:val="FF0000"/>
                <w:u w:val="single"/>
              </w:rPr>
              <w:t>１</w:t>
            </w:r>
            <w:r w:rsidRPr="00727A9C">
              <w:rPr>
                <w:rFonts w:hint="eastAsia"/>
              </w:rPr>
              <w:t>年以上</w:t>
            </w:r>
            <w:r w:rsidRPr="008A669D">
              <w:rPr>
                <w:rFonts w:hint="eastAsia"/>
                <w:color w:val="FF0000"/>
                <w:u w:val="single"/>
              </w:rPr>
              <w:t>２</w:t>
            </w:r>
            <w:r w:rsidRPr="00727A9C">
              <w:rPr>
                <w:rFonts w:hint="eastAsia"/>
              </w:rPr>
              <w:t>年未満　　通帳または証書記載の「</w:t>
            </w:r>
            <w:r w:rsidRPr="008A669D">
              <w:rPr>
                <w:rFonts w:hint="eastAsia"/>
                <w:color w:val="FF0000"/>
                <w:u w:val="single"/>
              </w:rPr>
              <w:t>２</w:t>
            </w:r>
            <w:r w:rsidRPr="00727A9C">
              <w:rPr>
                <w:rFonts w:hint="eastAsia"/>
              </w:rPr>
              <w:t>年未満」の利率</w:t>
            </w:r>
          </w:p>
          <w:p w14:paraId="708309A8" w14:textId="77777777" w:rsidR="008A669D" w:rsidRPr="00727A9C" w:rsidRDefault="008A669D" w:rsidP="008A669D">
            <w:pPr>
              <w:spacing w:line="300" w:lineRule="exact"/>
              <w:ind w:left="2940" w:hangingChars="1400" w:hanging="2940"/>
            </w:pPr>
            <w:r w:rsidRPr="00727A9C">
              <w:rPr>
                <w:rFonts w:hint="eastAsia"/>
              </w:rPr>
              <w:t xml:space="preserve">　　</w:t>
            </w:r>
            <w:r w:rsidRPr="008A669D">
              <w:rPr>
                <w:rFonts w:hint="eastAsia"/>
                <w:color w:val="FF0000"/>
                <w:u w:val="single"/>
              </w:rPr>
              <w:t>②</w:t>
            </w:r>
            <w:r w:rsidRPr="00727A9C">
              <w:rPr>
                <w:rFonts w:hint="eastAsia"/>
              </w:rPr>
              <w:t xml:space="preserve">　</w:t>
            </w:r>
            <w:r w:rsidRPr="008A669D">
              <w:rPr>
                <w:rFonts w:hint="eastAsia"/>
                <w:color w:val="FF0000"/>
                <w:u w:val="single"/>
              </w:rPr>
              <w:t>２</w:t>
            </w:r>
            <w:r w:rsidRPr="00727A9C">
              <w:rPr>
                <w:rFonts w:hint="eastAsia"/>
              </w:rPr>
              <w:t>年以上　　　　　　通帳または証書記載の「</w:t>
            </w:r>
            <w:r w:rsidRPr="008A669D">
              <w:rPr>
                <w:rFonts w:hint="eastAsia"/>
                <w:color w:val="FF0000"/>
                <w:u w:val="single"/>
              </w:rPr>
              <w:t>２</w:t>
            </w:r>
            <w:r w:rsidRPr="00727A9C">
              <w:rPr>
                <w:rFonts w:hint="eastAsia"/>
              </w:rPr>
              <w:t>年以上」の利率（以下、「</w:t>
            </w:r>
            <w:r w:rsidRPr="008A669D">
              <w:rPr>
                <w:rFonts w:hint="eastAsia"/>
                <w:color w:val="FF0000"/>
                <w:u w:val="single"/>
              </w:rPr>
              <w:t>２</w:t>
            </w:r>
            <w:r w:rsidRPr="00727A9C">
              <w:rPr>
                <w:rFonts w:hint="eastAsia"/>
              </w:rPr>
              <w:t>年以上利率」といいます。）</w:t>
            </w:r>
          </w:p>
          <w:p w14:paraId="6E166F16" w14:textId="77777777" w:rsidR="008A669D" w:rsidRPr="00727A9C" w:rsidRDefault="008A669D" w:rsidP="008A669D">
            <w:pPr>
              <w:spacing w:line="300" w:lineRule="exact"/>
              <w:ind w:left="420" w:hangingChars="200" w:hanging="420"/>
            </w:pPr>
            <w:r w:rsidRPr="00727A9C">
              <w:rPr>
                <w:rFonts w:hint="eastAsia"/>
              </w:rPr>
              <w:t xml:space="preserve"> (2)　この貯金の満期日以後の利息は、満期日から解約日または書替継続日の前日までの日数について解約日または書替継続日における普通貯金の利率によって計算し、この貯金とともに支払います。</w:t>
            </w:r>
          </w:p>
          <w:p w14:paraId="6DB07EF9" w14:textId="77777777" w:rsidR="008A669D" w:rsidRPr="00727A9C" w:rsidRDefault="008A669D" w:rsidP="008A669D">
            <w:pPr>
              <w:spacing w:line="300" w:lineRule="exact"/>
              <w:ind w:left="420" w:hangingChars="200" w:hanging="420"/>
            </w:pPr>
            <w:r w:rsidRPr="00727A9C">
              <w:rPr>
                <w:rFonts w:hint="eastAsia"/>
              </w:rPr>
              <w:t xml:space="preserve"> (3)　</w:t>
            </w:r>
            <w:r w:rsidRPr="0073213A">
              <w:rPr>
                <w:rFonts w:hint="eastAsia"/>
              </w:rPr>
              <w:t xml:space="preserve"> 第</w:t>
            </w:r>
            <w:r w:rsidRPr="008A669D">
              <w:rPr>
                <w:rFonts w:hint="eastAsia"/>
                <w:color w:val="FF0000"/>
                <w:u w:val="single"/>
              </w:rPr>
              <w:t>５</w:t>
            </w:r>
            <w:r w:rsidRPr="0073213A">
              <w:rPr>
                <w:rFonts w:hint="eastAsia"/>
              </w:rPr>
              <w:t>条第</w:t>
            </w:r>
            <w:r w:rsidRPr="008A669D">
              <w:rPr>
                <w:rFonts w:hint="eastAsia"/>
                <w:color w:val="FF0000"/>
                <w:u w:val="single"/>
              </w:rPr>
              <w:t>１</w:t>
            </w:r>
            <w:r w:rsidRPr="0073213A">
              <w:rPr>
                <w:rFonts w:hint="eastAsia"/>
              </w:rPr>
              <w:t>項により満期日前に解約する場合および第</w:t>
            </w:r>
            <w:r w:rsidRPr="008A669D">
              <w:rPr>
                <w:rFonts w:hint="eastAsia"/>
                <w:color w:val="FF0000"/>
                <w:u w:val="single"/>
              </w:rPr>
              <w:t>５</w:t>
            </w:r>
            <w:r w:rsidRPr="0073213A">
              <w:rPr>
                <w:rFonts w:hint="eastAsia"/>
              </w:rPr>
              <w:t>条第</w:t>
            </w:r>
            <w:r w:rsidRPr="008A669D">
              <w:rPr>
                <w:rFonts w:hint="eastAsia"/>
                <w:color w:val="FF0000"/>
                <w:u w:val="single"/>
              </w:rPr>
              <w:t>６</w:t>
            </w:r>
            <w:r w:rsidRPr="0073213A">
              <w:rPr>
                <w:rFonts w:hint="eastAsia"/>
              </w:rPr>
              <w:t>項の規定</w:t>
            </w:r>
            <w:r w:rsidRPr="00727A9C">
              <w:rPr>
                <w:rFonts w:hint="eastAsia"/>
              </w:rPr>
              <w:t>により解約する場合には、その利息は、預入日から解約日の前日までの日数について、次の預入期間に応じた利率（小数点第</w:t>
            </w:r>
            <w:r w:rsidRPr="008A669D">
              <w:rPr>
                <w:rFonts w:hint="eastAsia"/>
                <w:color w:val="FF0000"/>
                <w:u w:val="single"/>
              </w:rPr>
              <w:t>４</w:t>
            </w:r>
            <w:r w:rsidRPr="00727A9C">
              <w:rPr>
                <w:rFonts w:hint="eastAsia"/>
              </w:rPr>
              <w:t>位以下は切捨てます。）によって</w:t>
            </w:r>
            <w:r w:rsidRPr="008A669D">
              <w:rPr>
                <w:rFonts w:hint="eastAsia"/>
                <w:color w:val="FF0000"/>
                <w:u w:val="single"/>
              </w:rPr>
              <w:t>１</w:t>
            </w:r>
            <w:r w:rsidRPr="00727A9C">
              <w:rPr>
                <w:rFonts w:hint="eastAsia"/>
              </w:rPr>
              <w:t>年複利の方法により計算し、この貯金とともに支払います。</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3960"/>
            </w:tblGrid>
            <w:tr w:rsidR="008A669D" w:rsidRPr="00727A9C" w14:paraId="3C3C5DF2" w14:textId="77777777" w:rsidTr="0041145C">
              <w:tc>
                <w:tcPr>
                  <w:tcW w:w="720" w:type="dxa"/>
                  <w:tcBorders>
                    <w:top w:val="nil"/>
                    <w:left w:val="nil"/>
                    <w:bottom w:val="nil"/>
                    <w:right w:val="nil"/>
                  </w:tcBorders>
                  <w:shd w:val="clear" w:color="auto" w:fill="auto"/>
                </w:tcPr>
                <w:p w14:paraId="27040A86" w14:textId="77777777" w:rsidR="008A669D" w:rsidRPr="008A669D" w:rsidRDefault="008A669D" w:rsidP="008A669D">
                  <w:pPr>
                    <w:spacing w:line="300" w:lineRule="exact"/>
                    <w:ind w:right="105"/>
                    <w:rPr>
                      <w:color w:val="FF0000"/>
                      <w:u w:val="single"/>
                    </w:rPr>
                  </w:pPr>
                  <w:r w:rsidRPr="008A669D">
                    <w:rPr>
                      <w:rFonts w:hint="eastAsia"/>
                      <w:color w:val="FF0000"/>
                      <w:u w:val="single"/>
                    </w:rPr>
                    <w:t>①</w:t>
                  </w:r>
                </w:p>
              </w:tc>
              <w:tc>
                <w:tcPr>
                  <w:tcW w:w="2700" w:type="dxa"/>
                  <w:tcBorders>
                    <w:top w:val="nil"/>
                    <w:left w:val="nil"/>
                    <w:bottom w:val="nil"/>
                    <w:right w:val="nil"/>
                  </w:tcBorders>
                  <w:shd w:val="clear" w:color="auto" w:fill="auto"/>
                </w:tcPr>
                <w:p w14:paraId="61147817" w14:textId="77777777" w:rsidR="008A669D" w:rsidRPr="008A669D" w:rsidRDefault="008A669D" w:rsidP="008A669D">
                  <w:pPr>
                    <w:spacing w:line="300" w:lineRule="exact"/>
                    <w:rPr>
                      <w:color w:val="FF0000"/>
                      <w:u w:val="single"/>
                    </w:rPr>
                  </w:pPr>
                  <w:r w:rsidRPr="008A669D">
                    <w:rPr>
                      <w:rFonts w:hint="eastAsia"/>
                      <w:color w:val="FF0000"/>
                      <w:u w:val="single"/>
                    </w:rPr>
                    <w:t>６か月未満</w:t>
                  </w:r>
                </w:p>
              </w:tc>
              <w:tc>
                <w:tcPr>
                  <w:tcW w:w="3960" w:type="dxa"/>
                  <w:tcBorders>
                    <w:top w:val="nil"/>
                    <w:left w:val="nil"/>
                    <w:bottom w:val="nil"/>
                    <w:right w:val="nil"/>
                  </w:tcBorders>
                  <w:shd w:val="clear" w:color="auto" w:fill="auto"/>
                </w:tcPr>
                <w:p w14:paraId="694FFA25" w14:textId="77777777" w:rsidR="008A669D" w:rsidRPr="008A669D" w:rsidRDefault="008A669D" w:rsidP="008A669D">
                  <w:pPr>
                    <w:spacing w:line="300" w:lineRule="exact"/>
                    <w:rPr>
                      <w:color w:val="FF0000"/>
                      <w:u w:val="single"/>
                    </w:rPr>
                  </w:pPr>
                  <w:r w:rsidRPr="008A669D">
                    <w:rPr>
                      <w:rFonts w:hint="eastAsia"/>
                      <w:color w:val="FF0000"/>
                      <w:u w:val="single"/>
                    </w:rPr>
                    <w:t>解約日における普通貯金の利率</w:t>
                  </w:r>
                </w:p>
              </w:tc>
            </w:tr>
            <w:tr w:rsidR="008A669D" w:rsidRPr="00727A9C" w14:paraId="30F062C1" w14:textId="77777777" w:rsidTr="0041145C">
              <w:tc>
                <w:tcPr>
                  <w:tcW w:w="720" w:type="dxa"/>
                  <w:tcBorders>
                    <w:top w:val="nil"/>
                    <w:left w:val="nil"/>
                    <w:bottom w:val="nil"/>
                    <w:right w:val="nil"/>
                  </w:tcBorders>
                </w:tcPr>
                <w:p w14:paraId="72ECD418" w14:textId="77777777" w:rsidR="008A669D" w:rsidRPr="008A669D" w:rsidRDefault="008A669D" w:rsidP="008A669D">
                  <w:pPr>
                    <w:spacing w:line="300" w:lineRule="exact"/>
                    <w:ind w:right="105"/>
                    <w:rPr>
                      <w:color w:val="FF0000"/>
                      <w:u w:val="single"/>
                    </w:rPr>
                  </w:pPr>
                  <w:r w:rsidRPr="008A669D">
                    <w:rPr>
                      <w:rFonts w:hint="eastAsia"/>
                      <w:color w:val="FF0000"/>
                      <w:u w:val="single"/>
                    </w:rPr>
                    <w:t>②</w:t>
                  </w:r>
                </w:p>
              </w:tc>
              <w:tc>
                <w:tcPr>
                  <w:tcW w:w="2700" w:type="dxa"/>
                  <w:tcBorders>
                    <w:top w:val="nil"/>
                    <w:left w:val="nil"/>
                    <w:bottom w:val="nil"/>
                    <w:right w:val="nil"/>
                  </w:tcBorders>
                </w:tcPr>
                <w:p w14:paraId="02918BFE" w14:textId="77777777" w:rsidR="008A669D" w:rsidRPr="008A669D" w:rsidRDefault="008A669D" w:rsidP="008A669D">
                  <w:pPr>
                    <w:spacing w:line="300" w:lineRule="exact"/>
                    <w:rPr>
                      <w:color w:val="FF0000"/>
                      <w:u w:val="single"/>
                    </w:rPr>
                  </w:pPr>
                  <w:r w:rsidRPr="008A669D">
                    <w:rPr>
                      <w:rFonts w:hint="eastAsia"/>
                      <w:color w:val="FF0000"/>
                      <w:u w:val="single"/>
                    </w:rPr>
                    <w:t>６か月以上１年未満</w:t>
                  </w:r>
                </w:p>
              </w:tc>
              <w:tc>
                <w:tcPr>
                  <w:tcW w:w="3960" w:type="dxa"/>
                  <w:tcBorders>
                    <w:top w:val="nil"/>
                    <w:left w:val="nil"/>
                    <w:bottom w:val="nil"/>
                    <w:right w:val="nil"/>
                  </w:tcBorders>
                </w:tcPr>
                <w:p w14:paraId="24B438B6" w14:textId="77777777" w:rsidR="008A669D" w:rsidRPr="008A669D" w:rsidRDefault="008A669D" w:rsidP="008A669D">
                  <w:pPr>
                    <w:spacing w:line="300" w:lineRule="exact"/>
                    <w:rPr>
                      <w:color w:val="FF0000"/>
                      <w:u w:val="single"/>
                    </w:rPr>
                  </w:pPr>
                  <w:r w:rsidRPr="008A669D">
                    <w:rPr>
                      <w:rFonts w:hint="eastAsia"/>
                      <w:color w:val="FF0000"/>
                      <w:u w:val="single"/>
                    </w:rPr>
                    <w:t>２年以上利率×40％</w:t>
                  </w:r>
                </w:p>
              </w:tc>
            </w:tr>
            <w:tr w:rsidR="008A669D" w:rsidRPr="00727A9C" w14:paraId="66BFE98A" w14:textId="77777777" w:rsidTr="0041145C">
              <w:tc>
                <w:tcPr>
                  <w:tcW w:w="720" w:type="dxa"/>
                  <w:tcBorders>
                    <w:top w:val="nil"/>
                    <w:left w:val="nil"/>
                    <w:bottom w:val="nil"/>
                    <w:right w:val="nil"/>
                  </w:tcBorders>
                </w:tcPr>
                <w:p w14:paraId="11095F48" w14:textId="77777777" w:rsidR="008A669D" w:rsidRPr="008A669D" w:rsidRDefault="008A669D" w:rsidP="008A669D">
                  <w:pPr>
                    <w:spacing w:line="300" w:lineRule="exact"/>
                    <w:ind w:right="105"/>
                    <w:rPr>
                      <w:color w:val="FF0000"/>
                      <w:u w:val="single"/>
                    </w:rPr>
                  </w:pPr>
                  <w:r w:rsidRPr="008A669D">
                    <w:rPr>
                      <w:rFonts w:hint="eastAsia"/>
                      <w:color w:val="FF0000"/>
                      <w:u w:val="single"/>
                    </w:rPr>
                    <w:t>③</w:t>
                  </w:r>
                </w:p>
              </w:tc>
              <w:tc>
                <w:tcPr>
                  <w:tcW w:w="2700" w:type="dxa"/>
                  <w:tcBorders>
                    <w:top w:val="nil"/>
                    <w:left w:val="nil"/>
                    <w:bottom w:val="nil"/>
                    <w:right w:val="nil"/>
                  </w:tcBorders>
                </w:tcPr>
                <w:p w14:paraId="2F99067A" w14:textId="77777777" w:rsidR="008A669D" w:rsidRPr="008A669D" w:rsidRDefault="008A669D" w:rsidP="008A669D">
                  <w:pPr>
                    <w:spacing w:line="300" w:lineRule="exact"/>
                    <w:rPr>
                      <w:color w:val="FF0000"/>
                      <w:u w:val="single"/>
                    </w:rPr>
                  </w:pPr>
                  <w:r w:rsidRPr="008A669D">
                    <w:rPr>
                      <w:rFonts w:hint="eastAsia"/>
                      <w:color w:val="FF0000"/>
                      <w:u w:val="single"/>
                    </w:rPr>
                    <w:t>１年以上１年６か月未満</w:t>
                  </w:r>
                </w:p>
              </w:tc>
              <w:tc>
                <w:tcPr>
                  <w:tcW w:w="3960" w:type="dxa"/>
                  <w:tcBorders>
                    <w:top w:val="nil"/>
                    <w:left w:val="nil"/>
                    <w:bottom w:val="nil"/>
                    <w:right w:val="nil"/>
                  </w:tcBorders>
                </w:tcPr>
                <w:p w14:paraId="1C9A4E70" w14:textId="77777777" w:rsidR="008A669D" w:rsidRPr="008A669D" w:rsidRDefault="008A669D" w:rsidP="008A669D">
                  <w:pPr>
                    <w:spacing w:line="300" w:lineRule="exact"/>
                    <w:rPr>
                      <w:color w:val="FF0000"/>
                      <w:u w:val="single"/>
                    </w:rPr>
                  </w:pPr>
                  <w:r w:rsidRPr="008A669D">
                    <w:rPr>
                      <w:rFonts w:hint="eastAsia"/>
                      <w:color w:val="FF0000"/>
                      <w:u w:val="single"/>
                    </w:rPr>
                    <w:t>２年以上利率×50％</w:t>
                  </w:r>
                </w:p>
              </w:tc>
            </w:tr>
            <w:tr w:rsidR="008A669D" w:rsidRPr="00727A9C" w14:paraId="0EC723FD" w14:textId="77777777" w:rsidTr="0041145C">
              <w:tc>
                <w:tcPr>
                  <w:tcW w:w="720" w:type="dxa"/>
                  <w:tcBorders>
                    <w:top w:val="nil"/>
                    <w:left w:val="nil"/>
                    <w:bottom w:val="nil"/>
                    <w:right w:val="nil"/>
                  </w:tcBorders>
                </w:tcPr>
                <w:p w14:paraId="6B6F3E94" w14:textId="77777777" w:rsidR="008A669D" w:rsidRPr="008A669D" w:rsidRDefault="008A669D" w:rsidP="008A669D">
                  <w:pPr>
                    <w:spacing w:line="300" w:lineRule="exact"/>
                    <w:ind w:right="105"/>
                    <w:rPr>
                      <w:color w:val="FF0000"/>
                      <w:u w:val="single"/>
                    </w:rPr>
                  </w:pPr>
                  <w:r w:rsidRPr="008A669D">
                    <w:rPr>
                      <w:rFonts w:hint="eastAsia"/>
                      <w:color w:val="FF0000"/>
                      <w:u w:val="single"/>
                    </w:rPr>
                    <w:t>④</w:t>
                  </w:r>
                </w:p>
              </w:tc>
              <w:tc>
                <w:tcPr>
                  <w:tcW w:w="2700" w:type="dxa"/>
                  <w:tcBorders>
                    <w:top w:val="nil"/>
                    <w:left w:val="nil"/>
                    <w:bottom w:val="nil"/>
                    <w:right w:val="nil"/>
                  </w:tcBorders>
                </w:tcPr>
                <w:p w14:paraId="25C09FBD" w14:textId="77777777" w:rsidR="008A669D" w:rsidRPr="008A669D" w:rsidRDefault="008A669D" w:rsidP="008A669D">
                  <w:pPr>
                    <w:spacing w:line="300" w:lineRule="exact"/>
                    <w:rPr>
                      <w:color w:val="FF0000"/>
                      <w:u w:val="single"/>
                    </w:rPr>
                  </w:pPr>
                  <w:r w:rsidRPr="008A669D">
                    <w:rPr>
                      <w:rFonts w:hint="eastAsia"/>
                      <w:color w:val="FF0000"/>
                      <w:u w:val="single"/>
                    </w:rPr>
                    <w:t>１年６か月以上２年未満</w:t>
                  </w:r>
                </w:p>
              </w:tc>
              <w:tc>
                <w:tcPr>
                  <w:tcW w:w="3960" w:type="dxa"/>
                  <w:tcBorders>
                    <w:top w:val="nil"/>
                    <w:left w:val="nil"/>
                    <w:bottom w:val="nil"/>
                    <w:right w:val="nil"/>
                  </w:tcBorders>
                </w:tcPr>
                <w:p w14:paraId="69BCE5C2" w14:textId="77777777" w:rsidR="008A669D" w:rsidRPr="008A669D" w:rsidRDefault="008A669D" w:rsidP="008A669D">
                  <w:pPr>
                    <w:spacing w:line="300" w:lineRule="exact"/>
                    <w:rPr>
                      <w:color w:val="FF0000"/>
                      <w:u w:val="single"/>
                    </w:rPr>
                  </w:pPr>
                  <w:r w:rsidRPr="008A669D">
                    <w:rPr>
                      <w:rFonts w:hint="eastAsia"/>
                      <w:color w:val="FF0000"/>
                      <w:u w:val="single"/>
                    </w:rPr>
                    <w:t>２年以上利率×60％</w:t>
                  </w:r>
                </w:p>
              </w:tc>
            </w:tr>
            <w:tr w:rsidR="008A669D" w:rsidRPr="00727A9C" w14:paraId="0639B4AC" w14:textId="77777777" w:rsidTr="0041145C">
              <w:tc>
                <w:tcPr>
                  <w:tcW w:w="720" w:type="dxa"/>
                  <w:tcBorders>
                    <w:top w:val="nil"/>
                    <w:left w:val="nil"/>
                    <w:bottom w:val="nil"/>
                    <w:right w:val="nil"/>
                  </w:tcBorders>
                </w:tcPr>
                <w:p w14:paraId="08BC5297" w14:textId="77777777" w:rsidR="008A669D" w:rsidRPr="008A669D" w:rsidRDefault="008A669D" w:rsidP="008A669D">
                  <w:pPr>
                    <w:spacing w:line="300" w:lineRule="exact"/>
                    <w:ind w:right="105"/>
                    <w:rPr>
                      <w:color w:val="FF0000"/>
                      <w:u w:val="single"/>
                    </w:rPr>
                  </w:pPr>
                  <w:r w:rsidRPr="008A669D">
                    <w:rPr>
                      <w:rFonts w:hint="eastAsia"/>
                      <w:color w:val="FF0000"/>
                      <w:u w:val="single"/>
                    </w:rPr>
                    <w:t>⑤</w:t>
                  </w:r>
                </w:p>
              </w:tc>
              <w:tc>
                <w:tcPr>
                  <w:tcW w:w="2700" w:type="dxa"/>
                  <w:tcBorders>
                    <w:top w:val="nil"/>
                    <w:left w:val="nil"/>
                    <w:bottom w:val="nil"/>
                    <w:right w:val="nil"/>
                  </w:tcBorders>
                </w:tcPr>
                <w:p w14:paraId="3BB92EBE" w14:textId="77777777" w:rsidR="008A669D" w:rsidRPr="008A669D" w:rsidRDefault="008A669D" w:rsidP="008A669D">
                  <w:pPr>
                    <w:spacing w:line="300" w:lineRule="exact"/>
                    <w:rPr>
                      <w:color w:val="FF0000"/>
                      <w:u w:val="single"/>
                    </w:rPr>
                  </w:pPr>
                  <w:r w:rsidRPr="008A669D">
                    <w:rPr>
                      <w:rFonts w:hint="eastAsia"/>
                      <w:color w:val="FF0000"/>
                      <w:u w:val="single"/>
                    </w:rPr>
                    <w:t>２年以上２年６か月未満</w:t>
                  </w:r>
                </w:p>
              </w:tc>
              <w:tc>
                <w:tcPr>
                  <w:tcW w:w="3960" w:type="dxa"/>
                  <w:tcBorders>
                    <w:top w:val="nil"/>
                    <w:left w:val="nil"/>
                    <w:bottom w:val="nil"/>
                    <w:right w:val="nil"/>
                  </w:tcBorders>
                </w:tcPr>
                <w:p w14:paraId="4A42F83A" w14:textId="77777777" w:rsidR="008A669D" w:rsidRPr="008A669D" w:rsidRDefault="008A669D" w:rsidP="008A669D">
                  <w:pPr>
                    <w:spacing w:line="300" w:lineRule="exact"/>
                    <w:rPr>
                      <w:color w:val="FF0000"/>
                      <w:u w:val="single"/>
                    </w:rPr>
                  </w:pPr>
                  <w:r w:rsidRPr="008A669D">
                    <w:rPr>
                      <w:rFonts w:hint="eastAsia"/>
                      <w:color w:val="FF0000"/>
                      <w:u w:val="single"/>
                    </w:rPr>
                    <w:t>２年以上利率×70％</w:t>
                  </w:r>
                </w:p>
              </w:tc>
            </w:tr>
            <w:tr w:rsidR="008A669D" w:rsidRPr="00727A9C" w14:paraId="327B3031" w14:textId="77777777" w:rsidTr="0041145C">
              <w:tc>
                <w:tcPr>
                  <w:tcW w:w="720" w:type="dxa"/>
                  <w:tcBorders>
                    <w:top w:val="nil"/>
                    <w:left w:val="nil"/>
                    <w:bottom w:val="nil"/>
                    <w:right w:val="nil"/>
                  </w:tcBorders>
                </w:tcPr>
                <w:p w14:paraId="6ED4D7AA" w14:textId="77777777" w:rsidR="008A669D" w:rsidRPr="008A669D" w:rsidRDefault="008A669D" w:rsidP="008A669D">
                  <w:pPr>
                    <w:spacing w:line="300" w:lineRule="exact"/>
                    <w:ind w:right="105"/>
                    <w:rPr>
                      <w:color w:val="FF0000"/>
                      <w:u w:val="single"/>
                    </w:rPr>
                  </w:pPr>
                  <w:r w:rsidRPr="008A669D">
                    <w:rPr>
                      <w:rFonts w:hint="eastAsia"/>
                      <w:color w:val="FF0000"/>
                      <w:u w:val="single"/>
                    </w:rPr>
                    <w:t>⑥</w:t>
                  </w:r>
                </w:p>
              </w:tc>
              <w:tc>
                <w:tcPr>
                  <w:tcW w:w="2700" w:type="dxa"/>
                  <w:tcBorders>
                    <w:top w:val="nil"/>
                    <w:left w:val="nil"/>
                    <w:bottom w:val="nil"/>
                    <w:right w:val="nil"/>
                  </w:tcBorders>
                </w:tcPr>
                <w:p w14:paraId="766282E6" w14:textId="77777777" w:rsidR="008A669D" w:rsidRPr="008A669D" w:rsidRDefault="008A669D" w:rsidP="008A669D">
                  <w:pPr>
                    <w:spacing w:line="300" w:lineRule="exact"/>
                    <w:rPr>
                      <w:color w:val="FF0000"/>
                      <w:u w:val="single"/>
                    </w:rPr>
                  </w:pPr>
                  <w:r w:rsidRPr="008A669D">
                    <w:rPr>
                      <w:rFonts w:hint="eastAsia"/>
                      <w:color w:val="FF0000"/>
                      <w:u w:val="single"/>
                    </w:rPr>
                    <w:t>２年６か月以上３年未満</w:t>
                  </w:r>
                </w:p>
              </w:tc>
              <w:tc>
                <w:tcPr>
                  <w:tcW w:w="3960" w:type="dxa"/>
                  <w:tcBorders>
                    <w:top w:val="nil"/>
                    <w:left w:val="nil"/>
                    <w:bottom w:val="nil"/>
                    <w:right w:val="nil"/>
                  </w:tcBorders>
                </w:tcPr>
                <w:p w14:paraId="3C44B25B" w14:textId="77777777" w:rsidR="008A669D" w:rsidRPr="008A669D" w:rsidRDefault="008A669D" w:rsidP="008A669D">
                  <w:pPr>
                    <w:spacing w:line="300" w:lineRule="exact"/>
                    <w:rPr>
                      <w:color w:val="FF0000"/>
                      <w:u w:val="single"/>
                    </w:rPr>
                  </w:pPr>
                  <w:r w:rsidRPr="008A669D">
                    <w:rPr>
                      <w:rFonts w:hint="eastAsia"/>
                      <w:color w:val="FF0000"/>
                      <w:u w:val="single"/>
                    </w:rPr>
                    <w:t>２年以上利率×90％</w:t>
                  </w:r>
                </w:p>
              </w:tc>
            </w:tr>
          </w:tbl>
          <w:p w14:paraId="3AF48731" w14:textId="77777777" w:rsidR="008A669D" w:rsidRPr="00E603A7" w:rsidRDefault="008A669D" w:rsidP="008A669D">
            <w:pPr>
              <w:spacing w:line="300" w:lineRule="exact"/>
              <w:ind w:leftChars="200" w:left="420" w:firstLineChars="100" w:firstLine="210"/>
            </w:pPr>
            <w:r w:rsidRPr="003405ED">
              <w:rPr>
                <w:rFonts w:hint="eastAsia"/>
              </w:rPr>
              <w:t>ただし、</w:t>
            </w:r>
            <w:r w:rsidRPr="008A669D">
              <w:rPr>
                <w:rFonts w:hint="eastAsia"/>
                <w:color w:val="FF0000"/>
                <w:u w:val="single"/>
              </w:rPr>
              <w:t>②</w:t>
            </w:r>
            <w:r w:rsidRPr="003405ED">
              <w:rPr>
                <w:rFonts w:hint="eastAsia"/>
              </w:rPr>
              <w:t>から</w:t>
            </w:r>
            <w:r w:rsidRPr="008A669D">
              <w:rPr>
                <w:rFonts w:hint="eastAsia"/>
                <w:color w:val="FF0000"/>
                <w:u w:val="single"/>
              </w:rPr>
              <w:t>⑥</w:t>
            </w:r>
            <w:r w:rsidRPr="003405ED">
              <w:rPr>
                <w:rFonts w:hint="eastAsia"/>
              </w:rPr>
              <w:t>までの利率が解約日における普通貯金利率を下回るときは､その普通貯金利率によって計算します。</w:t>
            </w:r>
          </w:p>
          <w:p w14:paraId="51F32FE7" w14:textId="77777777" w:rsidR="008A669D" w:rsidRPr="00727A9C" w:rsidRDefault="008A669D" w:rsidP="008A669D">
            <w:pPr>
              <w:spacing w:line="300" w:lineRule="exact"/>
            </w:pPr>
            <w:r w:rsidRPr="00727A9C">
              <w:rPr>
                <w:rFonts w:hint="eastAsia"/>
              </w:rPr>
              <w:t>(4)　この貯金の付利単位は</w:t>
            </w:r>
            <w:r w:rsidRPr="008A669D">
              <w:rPr>
                <w:rFonts w:hint="eastAsia"/>
                <w:color w:val="FF0000"/>
                <w:u w:val="single"/>
              </w:rPr>
              <w:t>１</w:t>
            </w:r>
            <w:r w:rsidRPr="00727A9C">
              <w:rPr>
                <w:rFonts w:hint="eastAsia"/>
              </w:rPr>
              <w:t>円とし、</w:t>
            </w:r>
            <w:r w:rsidRPr="008A669D">
              <w:rPr>
                <w:rFonts w:hint="eastAsia"/>
                <w:color w:val="FF0000"/>
                <w:u w:val="single"/>
              </w:rPr>
              <w:t>１</w:t>
            </w:r>
            <w:r w:rsidRPr="00727A9C">
              <w:rPr>
                <w:rFonts w:hint="eastAsia"/>
              </w:rPr>
              <w:t>年を365日として日割で計算します。</w:t>
            </w:r>
          </w:p>
          <w:p w14:paraId="6194A59B" w14:textId="77777777" w:rsidR="00211E4B" w:rsidRPr="00273CCB" w:rsidRDefault="00211E4B" w:rsidP="00BA7781">
            <w:pPr>
              <w:spacing w:line="300" w:lineRule="exact"/>
            </w:pPr>
          </w:p>
          <w:p w14:paraId="1EA22572" w14:textId="4B99EC4B" w:rsidR="00211E4B" w:rsidRPr="00273CCB" w:rsidRDefault="00385796"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7F737555"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w:t>
            </w:r>
            <w:r w:rsidR="008A669D" w:rsidRPr="00A0512F">
              <w:rPr>
                <w:rFonts w:hAnsi="ＭＳ 明朝" w:hint="eastAsia"/>
              </w:rPr>
              <w:t>自動解約扱い以外の方法</w:t>
            </w:r>
            <w:r w:rsidR="008A669D">
              <w:rPr>
                <w:rFonts w:hAnsi="ＭＳ 明朝" w:hint="eastAsia"/>
              </w:rPr>
              <w:t>で</w:t>
            </w:r>
            <w:r w:rsidRPr="00273CCB">
              <w:rPr>
                <w:rFonts w:hint="eastAsia"/>
              </w:rPr>
              <w:t>解約または書替継続するときは、当組合所定の定期貯金解約申込書または定期貯金書替継続申込書に届出の印章により記名押印して通帳または証書とともに、当店に提出してください。</w:t>
            </w:r>
          </w:p>
          <w:p w14:paraId="4DA1BE41" w14:textId="2FAEA95D" w:rsidR="00C052F9" w:rsidRPr="00727A9C" w:rsidRDefault="00C052F9" w:rsidP="00C052F9">
            <w:pPr>
              <w:spacing w:line="300" w:lineRule="exact"/>
              <w:ind w:left="420" w:hangingChars="200" w:hanging="420"/>
            </w:pPr>
            <w:r>
              <w:rPr>
                <w:rFonts w:hint="eastAsia"/>
              </w:rPr>
              <w:t xml:space="preserve"> (3</w:t>
            </w:r>
            <w:r w:rsidRPr="00727A9C">
              <w:rPr>
                <w:rFonts w:hint="eastAsia"/>
              </w:rPr>
              <w:t>)　この貯金の一部について解約または書替継続するときは、当組合所定の定期貯金解約申込書に届出の印章により記名押印して通帳または証書とともに当店に提出してください。</w:t>
            </w:r>
          </w:p>
          <w:p w14:paraId="510CA565" w14:textId="77777777" w:rsidR="00C052F9" w:rsidRPr="00727A9C" w:rsidRDefault="00C052F9" w:rsidP="00C052F9">
            <w:pPr>
              <w:spacing w:line="300" w:lineRule="exact"/>
              <w:ind w:left="420" w:hangingChars="200" w:hanging="420"/>
            </w:pPr>
            <w:r w:rsidRPr="00727A9C">
              <w:rPr>
                <w:rFonts w:hint="eastAsia"/>
              </w:rPr>
              <w:t xml:space="preserve"> (</w:t>
            </w:r>
            <w:r>
              <w:rPr>
                <w:rFonts w:hint="eastAsia"/>
              </w:rPr>
              <w:t>4</w:t>
            </w:r>
            <w:r w:rsidRPr="00727A9C">
              <w:rPr>
                <w:rFonts w:hint="eastAsia"/>
              </w:rPr>
              <w:t>)　前</w:t>
            </w:r>
            <w:r w:rsidRPr="00C052F9">
              <w:rPr>
                <w:rFonts w:hint="eastAsia"/>
                <w:color w:val="FF0000"/>
                <w:u w:val="single"/>
              </w:rPr>
              <w:t>３</w:t>
            </w:r>
            <w:r w:rsidRPr="00727A9C">
              <w:rPr>
                <w:rFonts w:hint="eastAsia"/>
              </w:rPr>
              <w:t>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433764C2" w14:textId="1AE9028C" w:rsidR="00211E4B" w:rsidRPr="00C052F9" w:rsidRDefault="00C052F9" w:rsidP="00C052F9">
            <w:pPr>
              <w:spacing w:line="300" w:lineRule="exact"/>
              <w:ind w:left="420" w:hangingChars="200" w:hanging="420"/>
            </w:pPr>
            <w:r w:rsidRPr="00727A9C">
              <w:rPr>
                <w:rFonts w:hint="eastAsia"/>
              </w:rPr>
              <w:t xml:space="preserve"> (</w:t>
            </w:r>
            <w:r>
              <w:rPr>
                <w:rFonts w:hint="eastAsia"/>
              </w:rPr>
              <w:t>5</w:t>
            </w:r>
            <w:r w:rsidRPr="00727A9C">
              <w:rPr>
                <w:rFonts w:hint="eastAsia"/>
              </w:rPr>
              <w:t>)　自動解約扱いの場合で、この貯金が証書扱いのときは、満期日</w:t>
            </w:r>
            <w:r w:rsidRPr="006E1861">
              <w:rPr>
                <w:rFonts w:hint="eastAsia"/>
              </w:rPr>
              <w:t>（満期日が休日の場合は翌営業日）</w:t>
            </w:r>
            <w:r w:rsidRPr="00727A9C">
              <w:rPr>
                <w:rFonts w:hint="eastAsia"/>
              </w:rPr>
              <w:t>に元利金をあらかじめ指定された貯金口座に入金した後は、この貯金の証書は無効となりますので、直ちに当店に返却してください。</w:t>
            </w:r>
          </w:p>
          <w:p w14:paraId="3F2145DC" w14:textId="340513DB" w:rsidR="00211E4B" w:rsidRPr="00273CCB" w:rsidRDefault="00211E4B" w:rsidP="00211E4B">
            <w:pPr>
              <w:spacing w:line="300" w:lineRule="exact"/>
              <w:ind w:leftChars="50" w:left="420" w:hangingChars="150" w:hanging="315"/>
            </w:pPr>
            <w:r>
              <w:rPr>
                <w:rFonts w:hint="eastAsia"/>
              </w:rPr>
              <w:t>(</w:t>
            </w:r>
            <w:r w:rsidR="00C052F9">
              <w:t>6</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w:t>
            </w:r>
            <w:r w:rsidRPr="00273CCB">
              <w:rPr>
                <w:rFonts w:hint="eastAsia"/>
              </w:rPr>
              <w:lastRenderedPageBreak/>
              <w:t>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79DB8406" w:rsidR="00211E4B" w:rsidRPr="00273CCB" w:rsidRDefault="00385796" w:rsidP="00211E4B">
            <w:pPr>
              <w:spacing w:line="300" w:lineRule="exact"/>
              <w:ind w:left="422" w:hangingChars="200" w:hanging="422"/>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72683A6A" w:rsidR="00211E4B" w:rsidRPr="00273CCB" w:rsidRDefault="00385796" w:rsidP="00211E4B">
            <w:pPr>
              <w:spacing w:line="300" w:lineRule="exact"/>
              <w:ind w:left="498" w:hangingChars="236" w:hanging="498"/>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4A605C3C" w:rsidR="00211E4B" w:rsidRPr="00273CCB" w:rsidRDefault="00385796" w:rsidP="00211E4B">
            <w:pPr>
              <w:spacing w:line="300" w:lineRule="exact"/>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0A601303"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w:t>
            </w:r>
            <w:r w:rsidR="009E17FD">
              <w:rPr>
                <w:rFonts w:hint="eastAsia"/>
              </w:rPr>
              <w:t>、</w:t>
            </w:r>
            <w:r w:rsidRPr="00273CCB">
              <w:rPr>
                <w:rFonts w:hint="eastAsia"/>
              </w:rPr>
              <w:t>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5B9A56AB" w:rsidR="00211E4B" w:rsidRPr="00AF3828" w:rsidRDefault="00385796" w:rsidP="00211E4B">
            <w:pPr>
              <w:spacing w:line="300" w:lineRule="exact"/>
              <w:ind w:left="270" w:hangingChars="128" w:hanging="270"/>
              <w:rPr>
                <w:b/>
                <w:color w:val="FF0000"/>
                <w:u w:val="single"/>
              </w:rPr>
            </w:pPr>
            <w:r>
              <w:rPr>
                <w:rFonts w:hint="eastAsia"/>
                <w:b/>
                <w:color w:val="FF0000"/>
                <w:u w:val="single"/>
              </w:rPr>
              <w:lastRenderedPageBreak/>
              <w:t>９</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542B1C80" w:rsidR="00211E4B" w:rsidRPr="00273CCB" w:rsidRDefault="00211E4B" w:rsidP="00211E4B">
            <w:pPr>
              <w:spacing w:line="300" w:lineRule="exact"/>
              <w:ind w:left="420" w:hangingChars="200" w:hanging="420"/>
            </w:pPr>
            <w:r w:rsidRPr="00273CCB">
              <w:rPr>
                <w:rFonts w:hint="eastAsia"/>
              </w:rPr>
              <w:t xml:space="preserve"> (1)　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5D992043" w:rsidR="00211E4B" w:rsidRPr="00AF3828" w:rsidRDefault="00385796" w:rsidP="00211E4B">
            <w:pPr>
              <w:spacing w:line="300" w:lineRule="exact"/>
              <w:rPr>
                <w:b/>
                <w:color w:val="FF0000"/>
                <w:u w:val="single"/>
              </w:rPr>
            </w:pPr>
            <w:r w:rsidRPr="00EA713E">
              <w:rPr>
                <w:rFonts w:hint="eastAsia"/>
                <w:b/>
              </w:rPr>
              <w:t>10</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4521A756" w:rsidR="00211E4B" w:rsidRPr="00273CCB" w:rsidRDefault="00211E4B" w:rsidP="00211E4B">
            <w:pPr>
              <w:pStyle w:val="a8"/>
              <w:tabs>
                <w:tab w:val="clear" w:pos="4252"/>
                <w:tab w:val="clear" w:pos="8504"/>
              </w:tabs>
              <w:snapToGrid/>
              <w:spacing w:line="300" w:lineRule="exact"/>
              <w:rPr>
                <w:b/>
              </w:rPr>
            </w:pPr>
            <w:r w:rsidRPr="00EA713E">
              <w:rPr>
                <w:rFonts w:hint="eastAsia"/>
                <w:b/>
              </w:rPr>
              <w:t>1</w:t>
            </w:r>
            <w:r w:rsidR="00385796" w:rsidRPr="00EA713E">
              <w:rPr>
                <w:b/>
              </w:rPr>
              <w:t>1</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w:t>
            </w:r>
            <w:r w:rsidRPr="00273CCB">
              <w:rPr>
                <w:rFonts w:hint="eastAsia"/>
              </w:rPr>
              <w:lastRenderedPageBreak/>
              <w:t>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7D79A772" w:rsidR="00211E4B" w:rsidRPr="00273CCB" w:rsidRDefault="00211E4B" w:rsidP="00211E4B">
            <w:pPr>
              <w:spacing w:line="300" w:lineRule="exact"/>
              <w:ind w:leftChars="-2" w:left="-4"/>
              <w:rPr>
                <w:b/>
              </w:rPr>
            </w:pPr>
            <w:r w:rsidRPr="00EA713E">
              <w:rPr>
                <w:rFonts w:hint="eastAsia"/>
                <w:b/>
              </w:rPr>
              <w:t>1</w:t>
            </w:r>
            <w:r w:rsidR="00385796" w:rsidRPr="00EA713E">
              <w:rPr>
                <w:b/>
              </w:rPr>
              <w:t>2</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1B27BA2" w:rsidR="00211E4B" w:rsidRPr="00273CCB" w:rsidRDefault="00211E4B" w:rsidP="00211E4B">
            <w:pPr>
              <w:spacing w:line="300" w:lineRule="exact"/>
              <w:ind w:left="420" w:hangingChars="200" w:hanging="420"/>
            </w:pPr>
            <w:r w:rsidRPr="00273CCB">
              <w:rPr>
                <w:rFonts w:hint="eastAsia"/>
              </w:rPr>
              <w:t xml:space="preserve"> (1)　</w:t>
            </w:r>
            <w:r w:rsidR="00385796" w:rsidRPr="00727A9C">
              <w:rPr>
                <w:rFonts w:hint="eastAsia"/>
              </w:rPr>
              <w:t xml:space="preserve"> 第</w:t>
            </w:r>
            <w:r w:rsidR="00385796" w:rsidRPr="00385796">
              <w:rPr>
                <w:rFonts w:hint="eastAsia"/>
                <w:color w:val="FF0000"/>
                <w:u w:val="single"/>
              </w:rPr>
              <w:t>１</w:t>
            </w:r>
            <w:r w:rsidR="00385796" w:rsidRPr="00727A9C">
              <w:rPr>
                <w:rFonts w:hint="eastAsia"/>
              </w:rPr>
              <w:t>条第</w:t>
            </w:r>
            <w:r w:rsidR="00385796" w:rsidRPr="00385796">
              <w:rPr>
                <w:rFonts w:hint="eastAsia"/>
                <w:color w:val="FF0000"/>
                <w:u w:val="single"/>
              </w:rPr>
              <w:t>１</w:t>
            </w:r>
            <w:r w:rsidR="00385796" w:rsidRPr="00727A9C">
              <w:rPr>
                <w:rFonts w:hint="eastAsia"/>
              </w:rPr>
              <w:t>項および第</w:t>
            </w:r>
            <w:r w:rsidR="00385796" w:rsidRPr="00385796">
              <w:rPr>
                <w:rFonts w:hint="eastAsia"/>
                <w:color w:val="FF0000"/>
                <w:u w:val="single"/>
              </w:rPr>
              <w:t>２</w:t>
            </w:r>
            <w:r w:rsidR="00385796" w:rsidRPr="00727A9C">
              <w:rPr>
                <w:rFonts w:hint="eastAsia"/>
              </w:rPr>
              <w:t>項にかかわらず、</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9247664" w:rsidR="00F75320" w:rsidRDefault="00211E4B" w:rsidP="00EA713E">
            <w:pPr>
              <w:ind w:left="420" w:hangingChars="200" w:hanging="420"/>
            </w:pPr>
            <w:r w:rsidRPr="00273CCB">
              <w:rPr>
                <w:rFonts w:hint="eastAsia"/>
              </w:rPr>
              <w:t xml:space="preserve"> </w:t>
            </w:r>
          </w:p>
          <w:p w14:paraId="06DED42A" w14:textId="77777777" w:rsidR="00EA713E" w:rsidRDefault="00EA713E" w:rsidP="00EA713E">
            <w:pPr>
              <w:ind w:left="420" w:hangingChars="200" w:hanging="420"/>
            </w:pP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5897EF62" w:rsidR="00211E4B" w:rsidRPr="003A77BE" w:rsidRDefault="00211E4B" w:rsidP="00211E4B">
            <w:pPr>
              <w:spacing w:line="300" w:lineRule="exact"/>
              <w:ind w:left="422" w:hangingChars="200" w:hanging="422"/>
              <w:rPr>
                <w:b/>
                <w:shd w:val="clear" w:color="auto" w:fill="FFFFFF"/>
              </w:rPr>
            </w:pPr>
            <w:r w:rsidRPr="00EA713E">
              <w:rPr>
                <w:rFonts w:hint="eastAsia"/>
                <w:b/>
                <w:shd w:val="clear" w:color="auto" w:fill="FFFFFF"/>
              </w:rPr>
              <w:t>1</w:t>
            </w:r>
            <w:r w:rsidR="00385796" w:rsidRPr="00EA713E">
              <w:rPr>
                <w:b/>
                <w:shd w:val="clear" w:color="auto" w:fill="FFFFFF"/>
              </w:rPr>
              <w:t>3</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0AFB67CF" w14:textId="77777777" w:rsidR="00211E4B" w:rsidRPr="003A77BE" w:rsidRDefault="00211E4B" w:rsidP="00211E4B">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2D375820" w14:textId="77777777" w:rsidR="00F75320" w:rsidRDefault="00F75320" w:rsidP="00211E4B">
            <w:pPr>
              <w:spacing w:line="300" w:lineRule="exact"/>
              <w:ind w:leftChars="200" w:left="630" w:hangingChars="100" w:hanging="210"/>
              <w:rPr>
                <w:shd w:val="clear" w:color="auto" w:fill="FFFFFF"/>
              </w:rPr>
            </w:pP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BEC6D73"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4896B92A" w14:textId="77777777" w:rsidR="00211E4B" w:rsidRPr="003A77BE" w:rsidRDefault="00211E4B" w:rsidP="00211E4B">
            <w:pPr>
              <w:wordWrap w:val="0"/>
              <w:spacing w:line="272" w:lineRule="exact"/>
              <w:ind w:leftChars="300" w:left="840" w:hangingChars="100" w:hanging="210"/>
              <w:outlineLvl w:val="0"/>
              <w:rPr>
                <w:shd w:val="clear" w:color="auto" w:fill="FFFFFF"/>
              </w:rPr>
            </w:pPr>
          </w:p>
          <w:p w14:paraId="594A6E8D" w14:textId="1AAD1920" w:rsidR="00211E4B" w:rsidRPr="003A77BE" w:rsidRDefault="00211E4B" w:rsidP="00211E4B">
            <w:pPr>
              <w:spacing w:line="300" w:lineRule="exact"/>
              <w:ind w:left="422" w:hangingChars="200" w:hanging="422"/>
              <w:rPr>
                <w:b/>
                <w:shd w:val="clear" w:color="auto" w:fill="FFFFFF"/>
              </w:rPr>
            </w:pPr>
            <w:r w:rsidRPr="00EA713E">
              <w:rPr>
                <w:rFonts w:hint="eastAsia"/>
                <w:b/>
                <w:shd w:val="clear" w:color="auto" w:fill="FFFFFF"/>
              </w:rPr>
              <w:t>1</w:t>
            </w:r>
            <w:r w:rsidR="00385796" w:rsidRPr="00EA713E">
              <w:rPr>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61C7FDDD"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385796">
              <w:rPr>
                <w:shd w:val="clear" w:color="auto" w:fill="FFFFFF"/>
              </w:rPr>
              <w:t>3</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w:t>
            </w:r>
            <w:r w:rsidRPr="003A77BE">
              <w:rPr>
                <w:rFonts w:hint="eastAsia"/>
                <w:shd w:val="clear" w:color="auto" w:fill="FFFFFF"/>
              </w:rPr>
              <w:lastRenderedPageBreak/>
              <w:t>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017C5F96"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710DC34D"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385796">
              <w:rPr>
                <w:shd w:val="clear" w:color="auto" w:fill="FFFFFF"/>
              </w:rPr>
              <w:t>3</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6E5E52B5" w:rsidR="00211E4B" w:rsidRPr="003A77BE" w:rsidRDefault="00211E4B" w:rsidP="00211E4B">
            <w:pPr>
              <w:spacing w:line="300" w:lineRule="exact"/>
              <w:ind w:left="422" w:hangingChars="200" w:hanging="422"/>
              <w:rPr>
                <w:b/>
                <w:shd w:val="clear" w:color="auto" w:fill="FFFFFF"/>
              </w:rPr>
            </w:pPr>
            <w:r w:rsidRPr="00EA713E">
              <w:rPr>
                <w:rFonts w:hint="eastAsia"/>
                <w:b/>
                <w:shd w:val="clear" w:color="auto" w:fill="FFFFFF"/>
              </w:rPr>
              <w:t>1</w:t>
            </w:r>
            <w:r w:rsidR="00385796" w:rsidRPr="00EA713E">
              <w:rPr>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6602AD3B" w:rsidR="00211E4B" w:rsidRPr="00273CCB" w:rsidRDefault="00211E4B" w:rsidP="00211E4B">
            <w:pPr>
              <w:spacing w:line="300" w:lineRule="exact"/>
              <w:ind w:left="422" w:hangingChars="200" w:hanging="422"/>
              <w:rPr>
                <w:b/>
              </w:rPr>
            </w:pPr>
            <w:r w:rsidRPr="00EA713E">
              <w:rPr>
                <w:rFonts w:hint="eastAsia"/>
                <w:b/>
              </w:rPr>
              <w:t>1</w:t>
            </w:r>
            <w:r w:rsidR="00385796" w:rsidRPr="00EA713E">
              <w:rPr>
                <w:b/>
              </w:rPr>
              <w:t>6</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w:t>
            </w:r>
            <w:r w:rsidRPr="008A5D38">
              <w:rPr>
                <w:rFonts w:hint="eastAsia"/>
                <w:color w:val="000000"/>
              </w:rPr>
              <w:lastRenderedPageBreak/>
              <w:t>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77777777"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4</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819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4F4"/>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86A"/>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34A"/>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319"/>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C7DD0"/>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7FD"/>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13E"/>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4E944-FE4A-457D-A7AE-F30EDAF6F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2892</TotalTime>
  <Pages>7</Pages>
  <Words>17614</Words>
  <Characters>975</Characters>
  <Application>Microsoft Office Word</Application>
  <DocSecurity>0</DocSecurity>
  <Lines>8</Lines>
  <Paragraphs>37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88</cp:revision>
  <cp:lastPrinted>2026-07-27T03:57:00Z</cp:lastPrinted>
  <dcterms:created xsi:type="dcterms:W3CDTF">2024-02-05T07:10:00Z</dcterms:created>
  <dcterms:modified xsi:type="dcterms:W3CDTF">2026-07-27T06:07:00Z</dcterms:modified>
</cp:coreProperties>
</file>